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0"/>
        <w:tblW w:w="9508" w:type="dxa"/>
        <w:tblLayout w:type="fixed"/>
        <w:tblLook w:val="04A0" w:firstRow="1" w:lastRow="0" w:firstColumn="1" w:lastColumn="0" w:noHBand="0" w:noVBand="1"/>
      </w:tblPr>
      <w:tblGrid>
        <w:gridCol w:w="5529"/>
        <w:gridCol w:w="3979"/>
      </w:tblGrid>
      <w:tr w:rsidR="000E1A53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8557E7">
            <w:pPr>
              <w:spacing w:after="20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36EF13E" wp14:editId="7229A871">
                  <wp:extent cx="572770" cy="70358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0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1A53" w:rsidRDefault="008557E7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0E1A53" w:rsidRDefault="008557E7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E1A53" w:rsidRDefault="008557E7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БУЗУЛУКСКИЙ РАЙОН</w:t>
            </w:r>
          </w:p>
          <w:p w:rsidR="000E1A53" w:rsidRDefault="008557E7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0E1A53" w:rsidRDefault="000E1A53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E1A53" w:rsidRDefault="008557E7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0E1A53" w:rsidRDefault="008557E7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 wp14:anchorId="26BEF229" wp14:editId="065CD39C">
                  <wp:simplePos x="0" y="0"/>
                  <wp:positionH relativeFrom="page">
                    <wp:posOffset>378460</wp:posOffset>
                  </wp:positionH>
                  <wp:positionV relativeFrom="page">
                    <wp:posOffset>2103120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E1A53" w:rsidRDefault="008557E7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 г. № ____</w:t>
            </w:r>
          </w:p>
          <w:p w:rsidR="000E1A53" w:rsidRDefault="008557E7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г. Бузулук</w:t>
            </w:r>
          </w:p>
          <w:p w:rsidR="000E1A53" w:rsidRDefault="000E1A53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0E1A53">
            <w:pPr>
              <w:spacing w:after="20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0E1A53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8557E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Запись в организацию спортивной подготовки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E1A53" w:rsidRDefault="000E1A53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0E1A53">
            <w:pPr>
              <w:spacing w:after="20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E1A53" w:rsidRDefault="008557E7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1 статьи 12 Федерального закона от 27.07.2010 № 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 и руководствуясь статьей 24 Устава муниципального образования Бузулукский район </w:t>
      </w:r>
    </w:p>
    <w:p w:rsidR="000E1A53" w:rsidRDefault="000E1A53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E1A53" w:rsidRDefault="008557E7">
      <w:pPr>
        <w:spacing w:after="0" w:line="240" w:lineRule="auto"/>
        <w:ind w:right="50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н о в л я ю:</w:t>
      </w:r>
    </w:p>
    <w:p w:rsidR="000E1A53" w:rsidRDefault="000E1A53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1A53" w:rsidRDefault="008557E7">
      <w:pPr>
        <w:widowControl w:val="0"/>
        <w:numPr>
          <w:ilvl w:val="0"/>
          <w:numId w:val="3"/>
        </w:numPr>
        <w:spacing w:after="200" w:line="240" w:lineRule="auto"/>
        <w:ind w:left="0" w:right="5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«Запись в организацию спортивной подготовки» согласно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0E1A53" w:rsidRDefault="008557E7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2. Настоящее постановление вступает в силу после его официального  опубликования в газете «Российская провинция» и подлежит официальному опубликованию на правовом интернет-портале Бузулукского района (</w:t>
      </w:r>
      <w:hyperlink r:id="rId8">
        <w:r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pp</w:t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bz</w:t>
        </w:r>
        <w:proofErr w:type="spellEnd"/>
        <w:r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E1A53" w:rsidRDefault="008557E7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3. Настоящее постановление подлежит включению в областной реестр муниципальных нормативных правовых актов.</w:t>
      </w:r>
    </w:p>
    <w:p w:rsidR="000E1A53" w:rsidRDefault="008557E7">
      <w:pPr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4. Контроль за исполнением настоящего постановления возложить на   заместителя главы администрации района по социальным вопросам                      Т.С. Успанову.</w:t>
      </w:r>
    </w:p>
    <w:p w:rsidR="000E1A53" w:rsidRDefault="000E1A53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1A53" w:rsidRDefault="00855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7E7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659264" behindDoc="0" locked="0" layoutInCell="0" allowOverlap="1" wp14:anchorId="144F1580" wp14:editId="38F888BF">
            <wp:simplePos x="0" y="0"/>
            <wp:positionH relativeFrom="page">
              <wp:posOffset>3262579</wp:posOffset>
            </wp:positionH>
            <wp:positionV relativeFrom="page">
              <wp:posOffset>9326880</wp:posOffset>
            </wp:positionV>
            <wp:extent cx="2617432" cy="958291"/>
            <wp:effectExtent l="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85" cy="98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Первый заместитель главы </w:t>
      </w:r>
    </w:p>
    <w:p w:rsidR="000E1A53" w:rsidRDefault="00855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района по </w:t>
      </w:r>
    </w:p>
    <w:p w:rsidR="000E1A53" w:rsidRDefault="00855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оперативному управлению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А.Н.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Евсюков</w:t>
      </w:r>
      <w:proofErr w:type="spellEnd"/>
    </w:p>
    <w:p w:rsidR="000E1A53" w:rsidRDefault="008557E7">
      <w:pPr>
        <w:widowControl w:val="0"/>
        <w:spacing w:after="0" w:line="240" w:lineRule="auto"/>
        <w:ind w:right="5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</w:p>
    <w:tbl>
      <w:tblPr>
        <w:tblStyle w:val="25"/>
        <w:tblW w:w="9355" w:type="dxa"/>
        <w:tblLayout w:type="fixed"/>
        <w:tblLook w:val="04A0" w:firstRow="1" w:lastRow="0" w:firstColumn="1" w:lastColumn="0" w:noHBand="0" w:noVBand="1"/>
      </w:tblPr>
      <w:tblGrid>
        <w:gridCol w:w="1552"/>
        <w:gridCol w:w="7803"/>
      </w:tblGrid>
      <w:tr w:rsidR="000E1A53"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8557E7">
            <w:pPr>
              <w:spacing w:after="200" w:line="240" w:lineRule="auto"/>
              <w:ind w:left="-111"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8557E7">
            <w:pPr>
              <w:spacing w:after="20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дело, Т.С.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Успановой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 отделу образования администрации района, отделу экономики администрации района,  редакции газеты  «Российская провинция»,  Бузулукской  межрайонной прокуратуре.</w:t>
            </w:r>
          </w:p>
        </w:tc>
      </w:tr>
    </w:tbl>
    <w:p w:rsidR="000E1A53" w:rsidRDefault="008557E7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</w:p>
    <w:tbl>
      <w:tblPr>
        <w:tblStyle w:val="14"/>
        <w:tblW w:w="9355" w:type="dxa"/>
        <w:tblLayout w:type="fixed"/>
        <w:tblLook w:val="04A0" w:firstRow="1" w:lastRow="0" w:firstColumn="1" w:lastColumn="0" w:noHBand="0" w:noVBand="1"/>
      </w:tblPr>
      <w:tblGrid>
        <w:gridCol w:w="4495"/>
        <w:gridCol w:w="4860"/>
      </w:tblGrid>
      <w:tr w:rsidR="000E1A53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0E1A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8557E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E1A53" w:rsidRDefault="008557E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 Бузулукского района</w:t>
            </w:r>
          </w:p>
          <w:p w:rsidR="000E1A53" w:rsidRDefault="008557E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18.06.2025 № 393-п</w:t>
            </w:r>
          </w:p>
          <w:p w:rsidR="000E1A53" w:rsidRDefault="000E1A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1A53" w:rsidRDefault="008557E7">
      <w:pPr>
        <w:widowControl w:val="0"/>
        <w:spacing w:before="108" w:after="108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Административный регламент предоставления услуги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«Запись в организацию спортивной подготовки</w:t>
      </w:r>
      <w:r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»</w:t>
      </w:r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" w:name="sub_3100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 Общие положения</w:t>
      </w:r>
      <w:bookmarkEnd w:id="1"/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2" w:name="sub_3011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1.1. Предмет регулирования административного регламента</w:t>
      </w:r>
      <w:bookmarkEnd w:id="2"/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1.1.1. Настоящий административный регламент предоставления услуги регулирует отношения, возникшие в связи с предоставлением в электронном виде услуги «</w:t>
      </w:r>
      <w:r>
        <w:rPr>
          <w:rFonts w:ascii="Times New Roman" w:hAnsi="Times New Roman" w:cs="Times New Roman"/>
          <w:sz w:val="28"/>
          <w:szCs w:val="28"/>
        </w:rPr>
        <w:t>Запись в организацию спортивной подготовки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 (далее соответственно – регламент, услуга) на Едином портале государственных и муниципальных услуг (функций) организациями, реализующими дополнительные образовательные программы спортивной подготовки в Оренбургской области (далее – Организация).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1.1.2. Термины и определения, используемые в настоящем Регламенте: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ФГИС «Спорт» – федеральная государственная информационная система «Единая цифровая платформа «Физическая культура и спорт», расположенная в информационно-коммуникационной сети «Интернет» по адресу: </w:t>
      </w:r>
      <w:hyperlink r:id="rId10" w:tgtFrame="https://sport.gov.ru"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https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://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sport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ЕПГУ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(функций)»,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11" w:tgtFrame="http://www.gosuslugi.ru"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www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ЕСИА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федеральная государственная информационная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Реестр государственных и муниципальных услуг (функций) - федеральная государственная информационная система «Федеральный реестр государственных и муниципальных услуг (функций)».</w:t>
      </w:r>
    </w:p>
    <w:p w:rsidR="000E1A53" w:rsidRDefault="008557E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Личный кабинет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сервис ЕПГУ, позволяющий заявителю получать информацию о ходе обработке Заявлений, поданных посредством ЕПГУ.</w:t>
      </w:r>
    </w:p>
    <w:p w:rsidR="000E1A53" w:rsidRDefault="008557E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E1A53" w:rsidRDefault="008557E7">
      <w:pPr>
        <w:widowControl w:val="0"/>
        <w:spacing w:before="108" w:after="0" w:line="240" w:lineRule="auto"/>
        <w:ind w:firstLine="708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" w:name="sub_3012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1.2. Круг заявителей</w:t>
      </w:r>
      <w:bookmarkEnd w:id="3"/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Лицами, имеющими право на подачу заявления на получение услуги, являются граждане Российской Федерации, иностранные граждане и лица без гражданства либо их уполномоченные представители, имеющие подтвержденную учетную запись на ЕПГУ, и обратившиеся в Организацию с заявлением о предоставлении услуги (далее – Заявители).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1.2.2. Категории заявителей: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достигшие возраста 14 лет;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или законные представители несовершеннолетних лиц.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E1A53" w:rsidRDefault="008557E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услуги в соответствии с вариантом предоставления услуги, соответствующим признакам Заявителя, определенным в результате анкетирования, проводимого организацией,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реализующей дополнительные образовательные программы спортивной подготовки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Оренбургской области (далее – профилирование), а также результата, за предоставлением которого обратился заявитель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Необходимый вариант предоставления услуги определяется по результатам анкетирования заявителя. 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1.3.2. Установленный по результатам профилирования вариант предоставления услуги доводится до заявителя в форме, исключающей неоднозначное понимание.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1.3.3. Перечень признаков заявителя, а также комбинации значений признаков, каждая из которых соответствует варианту предоставления услуги установлены в приложении к Административному регламенту.</w:t>
      </w:r>
    </w:p>
    <w:p w:rsidR="000E1A53" w:rsidRDefault="000E1A53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4" w:name="sub_3200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 Стандарт предоставления услуги</w:t>
      </w:r>
      <w:bookmarkEnd w:id="4"/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5" w:name="sub_3021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2.1. Наименование услуги</w:t>
      </w:r>
      <w:bookmarkEnd w:id="5"/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2.1.1. </w:t>
      </w:r>
      <w:r>
        <w:rPr>
          <w:rFonts w:ascii="Times New Roman" w:hAnsi="Times New Roman" w:cs="Times New Roman"/>
          <w:sz w:val="28"/>
          <w:szCs w:val="28"/>
        </w:rPr>
        <w:t>Запись в организацию спортивной подготовки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E1A53" w:rsidRDefault="000E1A53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6" w:name="sub_3022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2.2. Наименование организации, предоставляющей услугу</w:t>
      </w:r>
      <w:bookmarkEnd w:id="6"/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 Услуга предоставляется образовательными организациями, реализующие дополнительные образовательные программы спортивной подготовки (далее – Организация). 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2.2.2. В предоставлении услуги МФЦ не участвует.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7" w:name="sub_110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2.2.3. Информация по вопросам предоставления услуги размещается в Реестре государственных и муниципальных услуг (функций), в открытом доступе в ЕПГУ (</w:t>
      </w:r>
      <w:hyperlink r:id="rId12" w:tgtFrame="https://internet.garant.ru/document/redirect/27552898/130">
        <w:r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https://www.gosuslugi.ru</w:t>
        </w:r>
      </w:hyperlink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на официальных сайтах и информационных стендах Организаций.</w:t>
      </w:r>
      <w:bookmarkEnd w:id="7"/>
    </w:p>
    <w:p w:rsidR="000E1A53" w:rsidRDefault="008557E7">
      <w:pPr>
        <w:pStyle w:val="Default"/>
        <w:ind w:firstLine="567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2.2.4. Для предоставления услуги направление межведомственного информационного запроса не требуется. 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2.2.5.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органом, координирующим предоставление услуги, является министерство физической культуры и спорта Оренбургской области.</w:t>
      </w:r>
    </w:p>
    <w:p w:rsidR="000E1A53" w:rsidRDefault="000E1A53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8" w:name="sub_3221"/>
      <w:bookmarkStart w:id="9" w:name="sub_3023"/>
      <w:bookmarkEnd w:id="8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2.3. Результат предоставления услуги</w:t>
      </w:r>
      <w:bookmarkEnd w:id="9"/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2.3.1. Результатом предоставления услуги является решение Организации о рекомендации к зачислению на обучение в виде электронной записи в личном кабинете Заявителя на ЕПГУ.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Результат предоставления услуги независимо от принятого решения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оформляется в виде изменения статуса электронной записи в Личном кабинете Заявителя на ЕПГУ. </w:t>
      </w:r>
    </w:p>
    <w:p w:rsidR="000E1A53" w:rsidRDefault="008557E7">
      <w:pPr>
        <w:pStyle w:val="s1"/>
        <w:spacing w:beforeAutospacing="0" w:after="0" w:afterAutospacing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2.3.3. Решение о предоставлении услуги, на основании которого заявителю предоставляется результат услуги, принимается Организацией в виде приказа, оформленного в соответствии с делопроизводством.</w:t>
      </w: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2.4. Сроки предоставления услуги</w:t>
      </w:r>
    </w:p>
    <w:p w:rsidR="000E1A53" w:rsidRDefault="008557E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Предоставление услуги осуществляется в период (сроки), установленные Порядком приема на обучение в Организацию.</w:t>
      </w:r>
    </w:p>
    <w:p w:rsidR="000E1A53" w:rsidRDefault="008557E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месяц до начала приема документов, а также проведения индивидуального отбора Организация на своем информационном стенде и официальном сайте в информационно-телекоммуникационной сети «Интернет» размещает информацию о дате окончания приема заявлений и документов, необходимых для предоставления услуги. </w:t>
      </w:r>
    </w:p>
    <w:p w:rsidR="000E1A53" w:rsidRDefault="008557E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2.4.1. Максимальный срок предоставления услуги при обращении за записью в организацию спортивной подготовки составляет 45 рабочих дней со дня регистрации заявления и документов, необходимых для предоставления услуги на ЕПГУ.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указанный срок включается: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информирование заявителя через личный кабинет на ЕПГУ в течение десяти рабочих дней с даты регистрации заявления в Организации о необходимости прохождения индивидуального отбора в соответствии с графиком проведения индивидуального отбора, размещаемого на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официальном сайте в информационно-телекоммуникационной сети «Интернет»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Организации, а также информации о времени, месте, спортивной экипировке, необходимой для прохождения индивидуального отбора, перечне оригиналов документов, которые необходимо принести для прохождения индивидуального отбора;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сверка оригиналов документов (без необходимости для заявителя подачи в Организацию дополнительных форм в бумажном или электронном виде), необходимых для участия в индивидуальном отборе и предоставлении услуги, с данными, указанными в Заявлении;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проведение индивидуального отбора;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cya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принятие решения по итогам индивидуального отбора;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подачу и рассмотрения Организацией апелляции (при наличии), предусмотренной Порядком приема на обучение в организацию спортивной подготовки;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повторное прохождение индивидуального отбора (по решению апелляционной комиссии);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принятие решения по итогам повторного прохождения индивидуального отбора (при наличии).</w:t>
      </w:r>
    </w:p>
    <w:p w:rsidR="000E1A53" w:rsidRDefault="000E1A53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0" w:name="sub_3027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2.5. Правовые основания для предоставления услуги</w:t>
      </w:r>
      <w:bookmarkEnd w:id="10"/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2.5.1.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нормативных правовых актов, регулирующих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организаций, предоставляющих услуги, а также их должностных лиц, работников, размещается на </w:t>
      </w:r>
      <w:hyperlink r:id="rId13" w:tgtFrame="http://minsportturizm.orb.ru">
        <w:r>
          <w:rPr>
            <w:rFonts w:ascii="Times New Roman" w:hAnsi="Times New Roman" w:cs="Times New Roman"/>
            <w:sz w:val="28"/>
            <w:szCs w:val="28"/>
            <w:highlight w:val="white"/>
          </w:rPr>
          <w:t>официальном сайте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Отдела образования администрации Бузулукского района (далее -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в сети Интернет (далее – официальный сайт) и </w:t>
      </w:r>
      <w:hyperlink r:id="rId14" w:tgtFrame="http://internet.garant.ru/document/redirect/5225100/2770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ПГУ 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технической возможности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1" w:name="sub_3029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2.6. Исчерпывающий перечень документов, необходимых для предоставления услуги </w:t>
      </w:r>
      <w:bookmarkEnd w:id="11"/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2.6.1. Сведения об исчерпывающем перечне документов, необходимых в соответствии с законодательными и иными нормативными правовыми актами для предоставления услуги установлены в подразделе 3.3 настоящего Административного регламента</w:t>
      </w: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2" w:name="sub_3210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услуги</w:t>
      </w:r>
      <w:bookmarkEnd w:id="12"/>
    </w:p>
    <w:p w:rsidR="000E1A53" w:rsidRDefault="008557E7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2.7.1. Сведения об исчерпывающем перечне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оснований для отказа в приеме документов, необходимых для предоставления услуги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установлены в подразделе 3.3 настоящего Административного регламента</w:t>
      </w:r>
      <w:r>
        <w:rPr>
          <w:highlight w:val="white"/>
        </w:rPr>
        <w:t>.</w:t>
      </w: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 или отказа в предоставлении услуги</w:t>
      </w:r>
    </w:p>
    <w:p w:rsidR="000E1A53" w:rsidRDefault="008557E7"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2.8.1. Сведения об исчерпывающем перечне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оснований для приостановления или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установлены в подразделе 3.3 настоящего Административного регламента</w:t>
      </w:r>
      <w:r>
        <w:rPr>
          <w:highlight w:val="white"/>
        </w:rPr>
        <w:t>.</w:t>
      </w: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2.9. Размер платы, взимаемой с Заявителя при предоставлении услуги, </w:t>
      </w:r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3" w:name="sub_3211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 способы ее взимания</w:t>
      </w:r>
      <w:bookmarkEnd w:id="13"/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2.9.1. За предоставление услуги взимание платы не предусмотрено.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4" w:name="sub_3025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2.10. Максимальный срок ожидания в очереди при подаче запроса о предоставлении услуги и при получении результата предоставления услуги</w:t>
      </w:r>
      <w:bookmarkEnd w:id="14"/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2.10.1. Время ожидания в очереди при подаче документов, при получении консультации и получении результата предоставления услуги Заявителями не должно превышать 15 минут.</w:t>
      </w: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5" w:name="sub_3026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2.11. Срок регистрации заявления о предоставлении услуги </w:t>
      </w:r>
      <w:bookmarkEnd w:id="15"/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Заявление, направленное посредством </w:t>
      </w:r>
      <w:hyperlink r:id="rId15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регистрируется работником Организации в государственной информационной системе, обеспечивающей возможность предоставления услуги в электронной форме. Работник не позднее следующего календарного дня со дня получения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заявления формирует и направляет заявителю электронное уведомление о регистрации его заявления.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вышеуказанного заявления после окончания рабочего (служебного) </w:t>
      </w:r>
      <w:r>
        <w:rPr>
          <w:rFonts w:ascii="Times New Roman" w:hAnsi="Times New Roman" w:cs="Times New Roman"/>
          <w:bCs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выходные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праздничные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первый рабочий (служебный) </w:t>
      </w:r>
      <w:r>
        <w:rPr>
          <w:rFonts w:ascii="Times New Roman" w:hAnsi="Times New Roman" w:cs="Times New Roman"/>
          <w:bCs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, следующий за </w:t>
      </w:r>
      <w:r>
        <w:rPr>
          <w:rFonts w:ascii="Times New Roman" w:hAnsi="Times New Roman" w:cs="Times New Roman"/>
          <w:bCs/>
          <w:sz w:val="28"/>
          <w:szCs w:val="28"/>
        </w:rPr>
        <w:t>выходным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праздничным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6" w:name="sub_3212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2.12. Требования к помещениям, в которых предоставляются услуги</w:t>
      </w:r>
      <w:bookmarkEnd w:id="16"/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2.12.1. Требования, которым должны соответствовать помещения, в которых предоставляется услуга, в том числе зал ожидания, места для заполнения заявлений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 </w:t>
      </w:r>
      <w:hyperlink r:id="rId16" w:tgtFrame="http://www.rosatom.ru/">
        <w:r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а также на </w:t>
      </w:r>
      <w:hyperlink r:id="rId17" w:tgtFrame="http://www.gosuslugi.ru">
        <w:r>
          <w:rPr>
            <w:rFonts w:ascii="Times New Roman" w:hAnsi="Times New Roman" w:cs="Times New Roman"/>
            <w:sz w:val="28"/>
            <w:szCs w:val="28"/>
          </w:rPr>
          <w:t xml:space="preserve">ЕПГУ 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 наличии технической возможности</w:t>
        </w:r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.</w:t>
        </w:r>
      </w:hyperlink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7" w:name="sub_3213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2.13. Показатели доступности и качества предоставления услуги</w:t>
      </w:r>
      <w:bookmarkEnd w:id="17"/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2.13.1.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о предоставлении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получения результата предоставления услуги, размещены на </w:t>
      </w:r>
      <w:hyperlink r:id="rId18" w:tgtFrame="http://www.rosatom.ru/">
        <w:r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а также на </w:t>
      </w:r>
      <w:hyperlink r:id="rId19" w:tgtFrame="http://www.gosuslugi.ru">
        <w:r>
          <w:rPr>
            <w:rFonts w:ascii="Times New Roman" w:hAnsi="Times New Roman" w:cs="Times New Roman"/>
            <w:sz w:val="28"/>
            <w:szCs w:val="28"/>
          </w:rPr>
          <w:t xml:space="preserve">ЕПГУ 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 наличии технической возможности</w:t>
        </w:r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.</w:t>
        </w:r>
      </w:hyperlink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2.14. Иные требования к предоставлению услуги 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2.14.1. </w:t>
      </w:r>
      <w:r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услуги, отсутствуют.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2.14.2. Для предоставления услуги используются следующие информационные системы: ФГИС «Спорт» (</w:t>
      </w:r>
      <w:hyperlink r:id="rId20" w:tgtFrame="https://sport.gov.ru"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https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://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sport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.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gov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.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eastAsiaTheme="minorEastAsia" w:hAnsi="Times New Roman" w:cs="Times New Roman"/>
          <w:sz w:val="28"/>
          <w:szCs w:val="28"/>
        </w:rPr>
        <w:t>), интегрированное с ЕПГУ (</w:t>
      </w:r>
      <w:hyperlink r:id="rId21" w:tgtFrame="http://www.gosuslugi.ru"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www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.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gosuslugi</w:t>
        </w:r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f6"/>
            <w:rFonts w:ascii="Times New Roman" w:eastAsiaTheme="minorEastAsia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2.14.3. 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Электронные документы представляются в следующих форматах: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xml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– для формализованных документов;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doc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docx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odt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</w:t>
      </w:r>
      <w:hyperlink w:anchor="sub_321554" w:tgtFrame="#sub_321554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абзаце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четвертом настоящего пункта);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xls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xlsx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ods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– для документов, содержащих расчеты;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pdf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jpg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jpeg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321554" w:tgtFrame="#sub_321554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абзаце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четвертом настоящего пункта), а также документов с графическим содержанием.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dpi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(масштаб 1:1) с использованием следующих режимов: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Электронные документы должны обеспечивать: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возможность идентифицировать документ и количество листов в документе;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Документы, подлежащие представлению в форматах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xls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xlsx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или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ods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, формируются в виде отдельного электронного документа.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4.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 При предоставлении услуги в электронной форме Заявителю обеспечиваются: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получение информации о порядке и сроках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формирование заявления;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прием и регистрация Организацией заявления и иных документов, необходимых для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получение результата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получение сведений о ходе рассмотрения заявления;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осуществление оценки качества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досудебное (внесудебное) обжалование решений и действий (бездействия) Организации либо действия (бездействия) должностных лиц Организации, предоставляющего услугу.</w:t>
      </w:r>
    </w:p>
    <w:p w:rsidR="000E1A53" w:rsidRDefault="008557E7">
      <w:pPr>
        <w:pStyle w:val="s1"/>
        <w:spacing w:beforeAutospacing="0" w:after="0" w:afterAutospacing="0"/>
        <w:ind w:firstLine="567"/>
        <w:jc w:val="both"/>
        <w:rPr>
          <w:sz w:val="28"/>
          <w:szCs w:val="28"/>
          <w:highlight w:val="yellow"/>
        </w:rPr>
      </w:pPr>
      <w:r>
        <w:rPr>
          <w:rFonts w:eastAsiaTheme="minorEastAsia"/>
          <w:sz w:val="28"/>
          <w:szCs w:val="28"/>
          <w:highlight w:val="white"/>
        </w:rPr>
        <w:t xml:space="preserve">2.14.5. </w:t>
      </w:r>
      <w:r>
        <w:rPr>
          <w:sz w:val="28"/>
          <w:szCs w:val="28"/>
          <w:highlight w:val="white"/>
        </w:rPr>
        <w:t>При предоставлении услуги в электронной форме заявителю направляются: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) уведомление о приеме и регистрации документов, необходимых для предоставления услуги, содержащее сведения о факте приема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услуги;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) уведомление о результатах рассмотрения документов, необходимых для предоставления услуги, содержащее сведения о принятии положительного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решения о предоставлении услуги и возможности получения результата предоставления услуги либо мотивированный отказ в предоставлении услуги.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2.14.6.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Срок предоставления услуги в электронном виде не должен превышать сроков, установленных настоящим регламентом.</w:t>
      </w:r>
    </w:p>
    <w:p w:rsidR="000E1A53" w:rsidRDefault="000E1A53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</w:t>
      </w:r>
    </w:p>
    <w:p w:rsidR="000E1A53" w:rsidRDefault="008557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вариантов предоставления услуги, включающий в том числе варианты предоставления услуги, необходимые для исправления допущенных опечаток и ошибок в выданных в результате предоставления услуги документах, а также порядок оставления запроса заявителя о предоставлении услуги без рассмотрения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3.1.1 Услуга предоставляется в соответствии </w:t>
      </w:r>
      <w:r>
        <w:rPr>
          <w:rFonts w:ascii="Times New Roman" w:eastAsia="PT Serif" w:hAnsi="Times New Roman" w:cs="Times New Roman"/>
          <w:sz w:val="28"/>
          <w:szCs w:val="28"/>
          <w:highlight w:val="white"/>
        </w:rPr>
        <w:t>со следующими вариантами: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вариант 1 – запись в организацию спортивной подготовки;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вариант 2 –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исправление допущенных опечаток и ошибок в выданных в результате предоставления услуги документах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3.1.2.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Административными процедурами, непосредственно не связанными с предоставлением услуги, является: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исправление допущенных опечаток и ошибок в выданных в результате предоставления услуги документах.</w:t>
      </w:r>
    </w:p>
    <w:p w:rsidR="000E1A53" w:rsidRDefault="008557E7">
      <w:pPr>
        <w:shd w:val="clear" w:color="FFFFFF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 Профилирование заявителя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3.2.1. Вариант определяется на основании результата услуги, за предоставлением которой обратился заявитель, путем анкетирования заявителя. Анкетирование включает в себя вопросы, позволяющие выявить перечень общих признаков заявителя, предусмотренных </w:t>
      </w:r>
      <w:hyperlink r:id="rId22" w:anchor="_blank" w:history="1">
        <w:r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 xml:space="preserve">приложением 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настоящему Административному регламенту.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3.2.2. По результатам получения ответов от заявителя на вопросы анкетирования определяются комбинации признаков заявителей, каждая из которых соответствует одному варианту, в соответствии с </w:t>
      </w:r>
      <w:hyperlink r:id="rId23" w:anchor="_blank" w:history="1">
        <w:r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 xml:space="preserve">приложением                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настоящему Административному регламенту.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3.2.3. Профилирование осуществляется должностным лицом Организации, ответственным за предоставление услуги при обращении заявителя с использованием </w:t>
      </w:r>
      <w:hyperlink r:id="rId24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3.2.4. При обращении заявителя путем направления почтового отправления профилирование не осуществляется.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3.2.5. Установленный по результатам профилирования вариант доводится до заявителя в электронной форме (при обращении заявителя с использованием </w:t>
      </w:r>
      <w:hyperlink r:id="rId25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).</w:t>
      </w:r>
    </w:p>
    <w:p w:rsidR="000E1A53" w:rsidRDefault="000E1A53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3.3. Подразделы, содержащие описание вариантов предоставления услуги</w:t>
      </w:r>
    </w:p>
    <w:p w:rsidR="000E1A53" w:rsidRDefault="008557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highlight w:val="white"/>
          <w:lang w:eastAsia="ru-RU"/>
        </w:rPr>
        <w:t>Вариант № 1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3.3.1. Максимальный срок предоставления варианта услуги составляет 45 рабочих дней со дня регистрации заявления. 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3.3.2. Результатом предоставления варианта услуги Заявителю является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решение Организации о рекомендации к зачислению на обучение в виде электронной записи в личном кабинете Заявителя на ЕПГУ.</w:t>
      </w:r>
    </w:p>
    <w:p w:rsidR="000E1A53" w:rsidRDefault="008557E7">
      <w:pPr>
        <w:shd w:val="clear" w:color="FFFFFF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Документом, содержащим решение о предоставлении услуги, на основании которого заявителю предоставляется результат, является приказ.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3.3.3. Административные процедуры, осуществляемые при предоставлении услуги в соответствии с настоящим вариантом: 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 прием запроса и документов и (или) информации, необходимых для предоставления услуги;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межведомственное информационное взаимодействие;</w:t>
      </w:r>
    </w:p>
    <w:p w:rsidR="000E1A53" w:rsidRDefault="008557E7">
      <w:pPr>
        <w:widowControl w:val="0"/>
        <w:spacing w:after="0" w:line="240" w:lineRule="auto"/>
        <w:ind w:firstLine="567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приостановление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>г) принятие решения о предоставлении услуги (об отказе в предоставлении услуги)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предоставление результата услуги. </w:t>
      </w:r>
    </w:p>
    <w:p w:rsidR="000E1A53" w:rsidRDefault="000E1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E1A53" w:rsidRDefault="008557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Прием запроса и документов и (или) информации, необходимых для предоставления услуги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3.3.4. Основанием для начала исполнения административной процедуры является поступление заявления о предоставлении услуги по 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представленной на </w:t>
      </w:r>
      <w:hyperlink r:id="rId26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trike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заявлении указываются следующие сведения: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наименование дополнительной образовательной программы спортивной подготовки, на которую планируется поступление;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фамилия, имя и отчество (при наличии) поступающего;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дата и 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поступающего;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фамилия, имя и отчество (при наличии) родителей (законных представителей) несовершеннолетнего поступающего;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СНИЛС поступающего;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номера телефонов поступающего или родителей (законных представителей) несовершеннолетнего поступающего (при наличии);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адрес места жительства, места пребывания или места фактического проживания;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согласие поступающего или его родителей (законных представителей) на обработку персональных данных.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заявлении фиксируется факт ознакомления поступающего или родителей (законных представителей) несовершеннолетнего поступающего с уставом Организации,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согласие на проведение процедуры индивидуального отбора поступающего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копия документа, удостоверяющего личность поступающего, или копия свидетельства о рождении;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медицинское заключение о допуске к прохождению спортивной подготовки;</w:t>
      </w:r>
    </w:p>
    <w:p w:rsidR="000E1A53" w:rsidRDefault="008557E7">
      <w:pPr>
        <w:shd w:val="clear" w:color="FFFFFF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- 2 фотографии поступающего 35*45 мм.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в электронной форме, включая сформированный в электронной форме запрос, представляются заявителем с использованием </w:t>
      </w:r>
      <w:hyperlink r:id="rId27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электронной форме через </w:t>
      </w:r>
      <w:hyperlink r:id="rId28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заявление, направляемое от заявителя, должно быть заполнено по форме, представленной на </w:t>
      </w:r>
      <w:hyperlink r:id="rId29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заявителя в электронной форме заявителю обеспечиваются: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копирования и сохранения документов, необходимых для предоставления услуги;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печати на бумажном носителе копии электронной формы запроса;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</w:t>
      </w:r>
      <w:hyperlink r:id="rId30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доступа заявителя на </w:t>
      </w:r>
      <w:hyperlink r:id="rId31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3.3.6.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межведомственного информационного взаимодействия: 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не предусмотрены.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3.3.7. Способы установления личности заявителя (представителя заявителя):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 подаче заявления о предоставлении услуги в электронной форме с использованием ЕПГУ – установление личности заявителя (представителя заявителя) не 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3.3.8. Основания для принятия решения об отказе в приеме заявления о предоставлении услуги и документов, необходимых для предоставления услуги: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с заявлением обратилось лицо, не соответствующее требованию настоящего Административного регламента;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заявление о предоставлении услуги подано в Организацию, в полномочия которой не входит предоставление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- некорректное заполнение обязательных полей в форме заявления о предоставлении услуги, в том числе на </w:t>
      </w:r>
      <w:hyperlink r:id="rId32" w:tgtFrame="http://internet.garant.ru/document/redirect/5225100/2770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представление неполного комплекта документов, необходимого для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представленные документы, необходимые для предоставления, утратили силу;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- несоблюдение установленных </w:t>
      </w:r>
      <w:hyperlink r:id="rId33" w:tgtFrame="http://internet.garant.ru/document/redirect/12184522/1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статьей 11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за предоставлением услуги.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3.3.9. Возможность приема заявления о предоставлении услуги и документов, необходимых для предоставления услуги по экстерриториальному принципу не предусмотрена.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3.3.10.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аявление о предоставлении услуги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и документы, необходимые для предоставления услуги, регистрируются в Организации не позднее одного рабочего дня, следующего за днем поступления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заявления о предоставлении услуги 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документов, необходимых для предоставления услуги.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Межведомственное информационное взаимодействие</w:t>
      </w:r>
    </w:p>
    <w:p w:rsidR="000E1A53" w:rsidRDefault="008557E7">
      <w:pPr>
        <w:pStyle w:val="Default"/>
        <w:ind w:firstLine="567"/>
        <w:jc w:val="both"/>
        <w:rPr>
          <w:color w:val="auto"/>
          <w:sz w:val="28"/>
          <w:szCs w:val="28"/>
          <w:highlight w:val="white"/>
        </w:rPr>
      </w:pPr>
      <w:r>
        <w:rPr>
          <w:rFonts w:eastAsiaTheme="minorEastAsia"/>
          <w:color w:val="auto"/>
          <w:sz w:val="28"/>
          <w:szCs w:val="28"/>
          <w:highlight w:val="white"/>
          <w:lang w:eastAsia="ru-RU"/>
        </w:rPr>
        <w:t xml:space="preserve">3.3.11. </w:t>
      </w:r>
      <w:r>
        <w:rPr>
          <w:color w:val="auto"/>
          <w:sz w:val="28"/>
          <w:szCs w:val="28"/>
          <w:highlight w:val="white"/>
        </w:rPr>
        <w:t xml:space="preserve">Для предоставления услуги межведомственных информационных запросов не предусмотрено. 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Приостановление предоставления услуги</w:t>
      </w:r>
    </w:p>
    <w:p w:rsidR="000E1A53" w:rsidRDefault="008557E7">
      <w:pPr>
        <w:widowControl w:val="0"/>
        <w:spacing w:before="108" w:after="108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3.3.12. Оснований для приостановления предоставления услуги не предусмотрено.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sz w:val="28"/>
          <w:szCs w:val="28"/>
          <w:highlight w:val="white"/>
        </w:rPr>
      </w:pPr>
    </w:p>
    <w:p w:rsidR="000E1A53" w:rsidRDefault="008557E7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Принятие решения о предоставлении (об отказе в предоставлении) услуги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Основания для отказа в предоставлении услуги:</w:t>
      </w:r>
    </w:p>
    <w:p w:rsidR="000E1A53" w:rsidRDefault="008557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медицинских противопоказаний для освоения программ по отдельным видам спорта;</w:t>
      </w:r>
    </w:p>
    <w:p w:rsidR="000E1A53" w:rsidRDefault="008557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бюджетных мест;</w:t>
      </w:r>
    </w:p>
    <w:p w:rsidR="000E1A53" w:rsidRDefault="008557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достижения кандидатом на получение услуги возраста, препятствующего зачислению на программу,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необходимого возраста при наличии возрастных ограничений по программе в соответствии с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федеральными стандартами спортивной подготовки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0E1A53" w:rsidRDefault="008557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минимальным требованиям, установленным дополнительной образовательной программой спортивной подготовки по виду спорта, разработанной с учетом федеральных стандартов спортивной подготовки;</w:t>
      </w:r>
    </w:p>
    <w:p w:rsidR="000E1A53" w:rsidRDefault="008557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неявка в Организацию в указанный срок после получения уведомления о необходимости личного посещения для заключения договора о зачислении;</w:t>
      </w:r>
    </w:p>
    <w:p w:rsidR="000E1A53" w:rsidRDefault="008557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неявка на прохождение индивидуального отбора в организацию;</w:t>
      </w:r>
    </w:p>
    <w:p w:rsidR="000E1A53" w:rsidRDefault="008557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непредставление оригиналов документов, сведения о которых указаны Заявителем в электронной форме Заявления на ЕПГУ, в день проведения индивидуального отбора в Организации либо в день подписания договора;</w:t>
      </w:r>
    </w:p>
    <w:p w:rsidR="000E1A53" w:rsidRDefault="008557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оригиналов документов сведениям, указанным в электронной форме заявления на ЕПГУ;</w:t>
      </w:r>
    </w:p>
    <w:p w:rsidR="000E1A53" w:rsidRDefault="008557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недостаток результатов (нехватка баллов) при прохождении индивидуального отбора.</w:t>
      </w:r>
    </w:p>
    <w:p w:rsidR="000E1A53" w:rsidRDefault="008557E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3.3.14. Срок принятия решения о предоставлении (об отказе в предоставлении) услуги составляет не более сорока трех рабочих дня со дня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услуги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полном объеме прилагаемых к нему документов, необходимых для принятия решения.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Предоставление результата услуги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3.3.15. Результат услуги может быть предоставляется заявителю в личном кабинете заявителя на </w:t>
      </w:r>
      <w:hyperlink r:id="rId34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в форме электронного документа.</w:t>
      </w:r>
    </w:p>
    <w:p w:rsidR="000E1A53" w:rsidRDefault="008557E7">
      <w:pPr>
        <w:spacing w:after="38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3.3.16. Предоставление результата услуги осуществляется в срок, не превышающий одного рабочего дня со дня принятия решения о предоставлении услуги.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3.3.17.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Возможность предоставления результата услуги по экстерриториальному принципу не предусмотрена.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Получение дополнительных сведений от заявителя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3.3.18. При предоставлении услуги получение дополнительных сведений от заявителя не предусмотрено.</w:t>
      </w:r>
    </w:p>
    <w:p w:rsidR="000E1A53" w:rsidRDefault="000E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</w:t>
      </w:r>
    </w:p>
    <w:p w:rsidR="000E1A53" w:rsidRDefault="008557E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3.3.19. При предоставлении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 не предусмотрена.</w:t>
      </w: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3.3.20. При предоставлении услуги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0E1A53" w:rsidRDefault="000E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E1A53" w:rsidRDefault="008557E7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Вариант № 2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3.3.21. Максимальный срок предоставления варианта услуги составляет 5 рабочих дней со дня регистрации заявления. 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3.3.22. Результатом предоставления варианта услуги Заявителю является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исправление допущенных опечаток и ошибок в выданных в результате предоставления услуги документах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0E1A53" w:rsidRDefault="008557E7">
      <w:pPr>
        <w:shd w:val="clear" w:color="FFFFFF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Документ, содержащий решение о предоставлении услуги, на основании которого заявителю предоставляется результат, не предусмотрен.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3.3.23. Административные процедуры, осуществляемые при предоставлении услуги в соответствии с настоящим вариантом: 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 прием запроса и документов и (или) информации, необходимых для предоставления услуги;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межведомственное информационное взаимодействие;</w:t>
      </w:r>
    </w:p>
    <w:p w:rsidR="000E1A53" w:rsidRDefault="008557E7">
      <w:pPr>
        <w:widowControl w:val="0"/>
        <w:spacing w:after="0" w:line="240" w:lineRule="auto"/>
        <w:ind w:firstLine="567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приостановление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>г) принятие решения о предоставлении услуги (об отказе в предоставлении услуги)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предоставление результата услуги. </w:t>
      </w:r>
    </w:p>
    <w:p w:rsidR="000E1A53" w:rsidRDefault="000E1A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E1A53" w:rsidRDefault="008557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Прием запроса и документов и (или) информации, необходимых для предоставления услуги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3.3.24. Основанием для начала исполнения административной процедуры является поступление заявления о предоставлении услуги по 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представленной на </w:t>
      </w:r>
      <w:hyperlink r:id="rId35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3.3.25.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0E1A53" w:rsidRDefault="008557E7">
      <w:pPr>
        <w:shd w:val="clear" w:color="FFFFFF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заявление.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в электронной форме, включая сформированный в электронной форме запрос, представляются заявителем с использованием </w:t>
      </w:r>
      <w:hyperlink r:id="rId36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электронной форме через </w:t>
      </w:r>
      <w:hyperlink r:id="rId37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заявление, направляемое от заявителя, должно быть заполнено по форме, представленной на </w:t>
      </w:r>
      <w:hyperlink r:id="rId38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заявителя в электронной форме заявителю обеспечиваются: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копирования и сохранения документов, необходимых для предоставления услуги;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печати на бумажном носителе копии электронной формы запроса;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</w:t>
      </w:r>
      <w:hyperlink r:id="rId39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доступа заявителя на </w:t>
      </w:r>
      <w:hyperlink r:id="rId40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3.3.26.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предусмотрены.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3.3.27. Способы установления личности заявителя (представителя заявителя):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 подаче заявления о предоставлении услуги в электронной форме с использованием ЕПГУ – установление личности заявителя (представителя заявителя) не 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3.3.28. Основания для принятия решения об отказе в приеме заявления о предоставлении услуги и документов, необходимых для предоставления услуги: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с заявлением обратилось лицо, не соответствующее требованию настоящего Административного регламента;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заявление о предоставлении услуги подано в Организацию, в полномочия которой не входит предоставление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- некорректное заполнение обязательных полей в форме заявления о предоставлении услуги, в том числе на </w:t>
      </w:r>
      <w:hyperlink r:id="rId41" w:tgtFrame="http://internet.garant.ru/document/redirect/5225100/2770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представление неполного комплекта документов, необходимого для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представленные документы, необходимые для предоставления, утратили силу;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- несоблюдение установленных </w:t>
      </w:r>
      <w:hyperlink r:id="rId42" w:tgtFrame="http://internet.garant.ru/document/redirect/12184522/1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статьей 11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за предоставлением услуги.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3.3.29. Возможность приема заявления о предоставлении услуги и документов, необходимых для предоставления услуги по экстерриториальному принципу не предусмотрена.</w:t>
      </w:r>
    </w:p>
    <w:p w:rsidR="000E1A53" w:rsidRDefault="008557E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3.3.30.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аявление о предоставлении услуги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и документы, необходимые для предоставления услуги, регистрируются в Организации не позднее одного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рабочего дня, следующего за днем поступления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заявления о предоставлении услуги 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документов, необходимых для предоставления услуги.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Межведомственное информационное взаимодействие</w:t>
      </w:r>
    </w:p>
    <w:p w:rsidR="000E1A53" w:rsidRDefault="008557E7">
      <w:pPr>
        <w:pStyle w:val="Default"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Theme="minorEastAsia"/>
          <w:color w:val="auto"/>
          <w:sz w:val="28"/>
          <w:szCs w:val="28"/>
          <w:highlight w:val="white"/>
          <w:lang w:eastAsia="ru-RU"/>
        </w:rPr>
        <w:t xml:space="preserve">3.3.31. </w:t>
      </w:r>
      <w:r>
        <w:rPr>
          <w:color w:val="auto"/>
          <w:sz w:val="28"/>
          <w:szCs w:val="28"/>
          <w:highlight w:val="white"/>
        </w:rPr>
        <w:t xml:space="preserve">Для предоставления услуги межведомственных информационных запросов не предусмотрено. 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E1A53" w:rsidRDefault="008557E7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Приостановление предоставления услуги</w:t>
      </w:r>
    </w:p>
    <w:p w:rsidR="000E1A53" w:rsidRDefault="008557E7">
      <w:pPr>
        <w:widowControl w:val="0"/>
        <w:spacing w:before="108" w:after="108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3.3.32. Оснований для приостановления предоставления услуги не предусмотрено.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color w:val="000000" w:themeColor="text1"/>
          <w:sz w:val="28"/>
          <w:szCs w:val="28"/>
          <w:highlight w:val="white"/>
        </w:rPr>
      </w:pPr>
    </w:p>
    <w:p w:rsidR="000E1A53" w:rsidRDefault="008557E7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Принятие решения о предоставлении (об отказе в предоставлении) услуги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Основания для отказа в предоставлении услуги: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в выданных при предоставлении услуги документах не содержатся опечатки и ошибки.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3.3.34. Срок принятия решения о предоставлении (об отказе в предоставлении) услуги составляет не более трех рабочих дней со дня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услуги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полном объеме прилагаемых к нему документов, необходимых для принятия решения.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0E1A53" w:rsidRDefault="008557E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Предоставление результата услуги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3.3.35. Результат услуги предоставляется заявителю в личном кабинете заявителя на </w:t>
      </w:r>
      <w:hyperlink r:id="rId43" w:tgtFrame="http://www.gosuslugi.ru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в форме электронного документа.</w:t>
      </w:r>
    </w:p>
    <w:p w:rsidR="000E1A53" w:rsidRDefault="008557E7">
      <w:pPr>
        <w:spacing w:after="38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3.3.36. Предоставление результата услуги осуществляется в срок, не превышающий одного рабочего дня со дня принятия решения о предоставлении услуги.</w:t>
      </w:r>
    </w:p>
    <w:p w:rsidR="000E1A53" w:rsidRDefault="008557E7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Возможность предоставления результата услуги по экстерриториальному принципу не предусмотрена.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Получение дополнительных сведений от заявителя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3.3.38. При предоставлении услуги получение дополнительных сведений от заявителя не предусмотрено.</w:t>
      </w:r>
    </w:p>
    <w:p w:rsidR="000E1A53" w:rsidRDefault="000E1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3.3.39. При предоставлении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которые проверяются в рамках процедуры принятия решения о предоставлении (отказе в предоставлении) услуги не предусмотрена.</w:t>
      </w:r>
    </w:p>
    <w:p w:rsidR="000E1A53" w:rsidRDefault="000E1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</w:t>
      </w:r>
    </w:p>
    <w:p w:rsidR="000E1A53" w:rsidRDefault="008557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3.3.40. При предоставлении услуги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0E1A53" w:rsidRDefault="000E1A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E1A53" w:rsidRDefault="008557E7">
      <w:pPr>
        <w:shd w:val="clear" w:color="FFFFFF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Формы контроля за исполнением административного регламента</w:t>
      </w: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исполнением уполномоченными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4.1.1. 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Организации, ответственными за предоставление услуги.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4.1.2. Текущий контроль осуществляется путем проведения директором Организации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исполнительного органа.</w:t>
      </w:r>
    </w:p>
    <w:p w:rsidR="000E1A53" w:rsidRDefault="000E1A5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4.2.1. Министр физической культуры и спорта Оренбургской области (должностное лицо, исполняющее его обязанности) организует и осуществляет контроль за предоставлением услуги.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4.2.2.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0E1A53" w:rsidRDefault="0085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4.2.3. Проверки могут быть плановыми или внеплановыми. Порядок и периодичность осуществления плановых проверок устанавливаются министерством физической культуры и спорта Оренбургской области. Внеплановая проверка может проводиться по конкретному обращению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заявителя. Результаты проверок оформляются в виде справки, в которой отмечаются недостатки и предложения по их устранению.</w:t>
      </w:r>
    </w:p>
    <w:p w:rsidR="000E1A53" w:rsidRDefault="000E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4.3. Ответственность специалистов Учреждения за решения и действия (бездействие), принимаемые (осуществляемые) ими в ходе предоставления услуги</w:t>
      </w:r>
    </w:p>
    <w:p w:rsidR="000E1A53" w:rsidRDefault="008557E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4.3.1. В случае выявления по результатам проверок нарушений осуществляется привлечение специалистов Организаций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4.4.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0E1A53" w:rsidRDefault="008557E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4.4.1. Заявители имеют право осуществлять контроль соблюдения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услуг, а также их должностных лиц, служащих, работников</w:t>
      </w:r>
    </w:p>
    <w:p w:rsidR="000E1A53" w:rsidRDefault="008557E7">
      <w:pPr>
        <w:widowControl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8" w:name="undefine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</w:t>
      </w:r>
      <w:bookmarkEnd w:id="18"/>
    </w:p>
    <w:p w:rsidR="000E1A53" w:rsidRDefault="008557E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5.1.1. В случае если заявитель считает, что в ходе предоставления услуги решениями и (или) действиями (бездействием) Учреждения, предоставляющего услугу, МФЦ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0E1A53" w:rsidRDefault="0085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подачи заявителями жалобы</w:t>
      </w:r>
    </w:p>
    <w:p w:rsidR="000E1A53" w:rsidRDefault="008557E7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5.1.2. Жалоба подается следующими способами:</w:t>
      </w:r>
    </w:p>
    <w:p w:rsidR="000E1A53" w:rsidRDefault="008557E7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письменной форме на бумажном носителе в Учреждение;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«Интернет» в Учреждение.</w:t>
      </w:r>
    </w:p>
    <w:p w:rsidR="000E1A53" w:rsidRDefault="008557E7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Жалоба подается в Учреждение, предоставляющее услугу.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руководителя Учреждения подаются в министерство физической культуры и спорта Оренбургской области.</w:t>
      </w:r>
    </w:p>
    <w:p w:rsidR="000E1A53" w:rsidRDefault="008557E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Жалобы на решения и действия (бездействие) министерства физической культуры и спорта Оренбургской области подаются в Правительство Оренбургской области.</w:t>
      </w:r>
    </w:p>
    <w:p w:rsidR="000E1A53" w:rsidRDefault="000E1A5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1A53" w:rsidRDefault="008557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5.2. Информирование заявителей о порядке досудебного (внесудебного) обжалования</w:t>
      </w:r>
    </w:p>
    <w:p w:rsidR="000E1A53" w:rsidRDefault="008557E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5.2.1.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услуги, на </w:t>
      </w:r>
      <w:hyperlink r:id="rId44" w:tgtFrame="http://csp.msr.orb.ru/">
        <w:r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Учреждения и на </w:t>
      </w:r>
      <w:hyperlink r:id="rId45" w:tgtFrame="http://www.gosuslugi.ru/">
        <w:r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1A53" w:rsidRDefault="000E1A5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ffb"/>
        <w:tblW w:w="9214" w:type="dxa"/>
        <w:tblLayout w:type="fixed"/>
        <w:tblLook w:val="04A0" w:firstRow="1" w:lastRow="0" w:firstColumn="1" w:lastColumn="0" w:noHBand="0" w:noVBand="1"/>
      </w:tblPr>
      <w:tblGrid>
        <w:gridCol w:w="4389"/>
        <w:gridCol w:w="4825"/>
      </w:tblGrid>
      <w:tr w:rsidR="000E1A53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0E1A53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0E1A53" w:rsidRDefault="008557E7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lang w:eastAsia="ru-RU"/>
              </w:rPr>
              <w:t>Приложение</w:t>
            </w:r>
          </w:p>
          <w:p w:rsidR="000E1A53" w:rsidRDefault="008557E7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lang w:eastAsia="ru-RU"/>
              </w:rPr>
              <w:t xml:space="preserve">к </w:t>
            </w:r>
            <w:hyperlink w:anchor="sub_3000" w:tgtFrame="#sub_3000">
              <w:r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Административному регламенту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1A53" w:rsidRDefault="000E1A53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0E1A53" w:rsidRDefault="008557E7">
      <w:pP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общих признаков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0E1A53" w:rsidRDefault="000E1A53">
      <w:pP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b"/>
        <w:tblW w:w="9355" w:type="dxa"/>
        <w:tblLayout w:type="fixed"/>
        <w:tblLook w:val="04A0" w:firstRow="1" w:lastRow="0" w:firstColumn="1" w:lastColumn="0" w:noHBand="0" w:noVBand="1"/>
      </w:tblPr>
      <w:tblGrid>
        <w:gridCol w:w="1417"/>
        <w:gridCol w:w="7938"/>
      </w:tblGrid>
      <w:tr w:rsidR="000E1A53">
        <w:tc>
          <w:tcPr>
            <w:tcW w:w="1417" w:type="dxa"/>
          </w:tcPr>
          <w:p w:rsidR="000E1A53" w:rsidRDefault="00855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</w:t>
            </w:r>
          </w:p>
          <w:p w:rsidR="000E1A53" w:rsidRDefault="008557E7">
            <w:pPr>
              <w:shd w:val="clear" w:color="FFFFFF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варианта</w:t>
            </w:r>
          </w:p>
        </w:tc>
        <w:tc>
          <w:tcPr>
            <w:tcW w:w="7937" w:type="dxa"/>
          </w:tcPr>
          <w:p w:rsidR="000E1A53" w:rsidRDefault="008557E7">
            <w:pPr>
              <w:shd w:val="clear" w:color="FFFFFF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0E1A53">
        <w:trPr>
          <w:trHeight w:val="322"/>
        </w:trPr>
        <w:tc>
          <w:tcPr>
            <w:tcW w:w="1417" w:type="dxa"/>
          </w:tcPr>
          <w:p w:rsidR="000E1A53" w:rsidRDefault="008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7" w:type="dxa"/>
          </w:tcPr>
          <w:p w:rsidR="000E1A53" w:rsidRDefault="008557E7">
            <w:pPr>
              <w:shd w:val="clear" w:color="FFFFFF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Заявитель обратился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записью в организацию спортивной подготовки</w:t>
            </w:r>
          </w:p>
        </w:tc>
      </w:tr>
      <w:tr w:rsidR="000E1A53">
        <w:trPr>
          <w:trHeight w:val="322"/>
        </w:trPr>
        <w:tc>
          <w:tcPr>
            <w:tcW w:w="1417" w:type="dxa"/>
          </w:tcPr>
          <w:p w:rsidR="000E1A53" w:rsidRDefault="008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7" w:type="dxa"/>
          </w:tcPr>
          <w:p w:rsidR="000E1A53" w:rsidRDefault="008557E7">
            <w:pPr>
              <w:shd w:val="clear" w:color="FFFFFF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Заявитель обратился за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исправлением допущенных опечаток и ошибок в выданных в результате предоставления услуги документах</w:t>
            </w:r>
          </w:p>
        </w:tc>
      </w:tr>
    </w:tbl>
    <w:p w:rsidR="000E1A53" w:rsidRDefault="000E1A53">
      <w:pP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1A53" w:rsidRDefault="000E1A53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E1A53" w:rsidRDefault="000E1A53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E1A53" w:rsidRDefault="000E1A53">
      <w:pPr>
        <w:spacing w:line="240" w:lineRule="auto"/>
      </w:pPr>
    </w:p>
    <w:sectPr w:rsidR="000E1A5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7C1"/>
    <w:multiLevelType w:val="multilevel"/>
    <w:tmpl w:val="BF3C08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A66AEC"/>
    <w:multiLevelType w:val="multilevel"/>
    <w:tmpl w:val="74463D32"/>
    <w:lvl w:ilvl="0">
      <w:start w:val="1"/>
      <w:numFmt w:val="decimal"/>
      <w:lvlText w:val="%1."/>
      <w:lvlJc w:val="left"/>
      <w:pPr>
        <w:tabs>
          <w:tab w:val="num" w:pos="0"/>
        </w:tabs>
        <w:ind w:left="1526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hanging="180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53"/>
    <w:rsid w:val="000E1A53"/>
    <w:rsid w:val="006B256B"/>
    <w:rsid w:val="0085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CC857-EA21-46FF-9C32-9B53301C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qFormat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Pr>
      <w:b w:val="0"/>
      <w:bCs w:val="0"/>
      <w:color w:val="106BBE"/>
    </w:rPr>
  </w:style>
  <w:style w:type="character" w:customStyle="1" w:styleId="af1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f2">
    <w:name w:val="Верхний колонтитул Знак"/>
    <w:basedOn w:val="a0"/>
    <w:link w:val="af3"/>
    <w:uiPriority w:val="99"/>
    <w:semiHidden/>
    <w:qFormat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5"/>
    <w:uiPriority w:val="99"/>
    <w:semiHidden/>
    <w:qFormat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link w:val="afb"/>
    <w:uiPriority w:val="99"/>
    <w:semiHidden/>
    <w:qFormat/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qFormat/>
    <w:rPr>
      <w:b/>
      <w:bCs/>
      <w:sz w:val="20"/>
      <w:szCs w:val="20"/>
    </w:rPr>
  </w:style>
  <w:style w:type="character" w:customStyle="1" w:styleId="ConsPlusNormal">
    <w:name w:val="ConsPlusNormal Знак"/>
    <w:link w:val="ConsPlusNormal0"/>
    <w:qFormat/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1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index heading"/>
    <w:basedOn w:val="Heading"/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aff5">
    <w:name w:val="Текст (справка)"/>
    <w:basedOn w:val="a"/>
    <w:next w:val="a"/>
    <w:uiPriority w:val="99"/>
    <w:qFormat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Комментарий"/>
    <w:basedOn w:val="aff5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f7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link w:val="af2"/>
    <w:uiPriority w:val="99"/>
    <w:semiHidden/>
    <w:unhideWhenUsed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5">
    <w:name w:val="footer"/>
    <w:basedOn w:val="a"/>
    <w:link w:val="af4"/>
    <w:uiPriority w:val="99"/>
    <w:semiHidden/>
    <w:unhideWhenUsed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a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annotation text"/>
    <w:basedOn w:val="a"/>
    <w:link w:val="af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qFormat/>
    <w:rPr>
      <w:b/>
      <w:bCs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2">
    <w:name w:val="Нет списка1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DD11D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59"/>
    <w:rsid w:val="00DD11D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uiPriority w:val="39"/>
    <w:rsid w:val="00A0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-bz.ru/" TargetMode="External"/><Relationship Id="rId13" Type="http://schemas.openxmlformats.org/officeDocument/2006/relationships/hyperlink" Target="http://minsportturizm.orb.ru/" TargetMode="External"/><Relationship Id="rId18" Type="http://schemas.openxmlformats.org/officeDocument/2006/relationships/hyperlink" Target="http://www.rosatom.ru/" TargetMode="External"/><Relationship Id="rId26" Type="http://schemas.openxmlformats.org/officeDocument/2006/relationships/hyperlink" Target="http://www.gosuslugi.ru/" TargetMode="External"/><Relationship Id="rId39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http://www.gosuslugi.ru/" TargetMode="External"/><Relationship Id="rId42" Type="http://schemas.openxmlformats.org/officeDocument/2006/relationships/hyperlink" Target="http://internet.garant.ru/document/redirect/12184522/11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internet.garant.ru/document/redirect/27552898/130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://www.gosuslugi.ru/" TargetMode="External"/><Relationship Id="rId33" Type="http://schemas.openxmlformats.org/officeDocument/2006/relationships/hyperlink" Target="http://internet.garant.ru/document/redirect/12184522/11" TargetMode="External"/><Relationship Id="rId38" Type="http://schemas.openxmlformats.org/officeDocument/2006/relationships/hyperlink" Target="http://www.gosuslugi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atom.ru/" TargetMode="External"/><Relationship Id="rId20" Type="http://schemas.openxmlformats.org/officeDocument/2006/relationships/hyperlink" Target="https://sport.gov.ru/" TargetMode="External"/><Relationship Id="rId29" Type="http://schemas.openxmlformats.org/officeDocument/2006/relationships/hyperlink" Target="http://www.gosuslugi.ru/" TargetMode="External"/><Relationship Id="rId41" Type="http://schemas.openxmlformats.org/officeDocument/2006/relationships/hyperlink" Target="http://internet.garant.ru/document/redirect/5225100/277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://www.gosuslugi.ru/" TargetMode="External"/><Relationship Id="rId32" Type="http://schemas.openxmlformats.org/officeDocument/2006/relationships/hyperlink" Target="http://internet.garant.ru/document/redirect/5225100/2770" TargetMode="External"/><Relationship Id="rId37" Type="http://schemas.openxmlformats.org/officeDocument/2006/relationships/hyperlink" Target="http://www.gosuslugi.ru/" TargetMode="External"/><Relationship Id="rId40" Type="http://schemas.openxmlformats.org/officeDocument/2006/relationships/hyperlink" Target="http://www.gosuslugi.ru/" TargetMode="External"/><Relationship Id="rId45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gosuslugi.ru/" TargetMode="External"/><Relationship Id="rId36" Type="http://schemas.openxmlformats.org/officeDocument/2006/relationships/hyperlink" Target="http://www.gosuslugi.ru/" TargetMode="External"/><Relationship Id="rId10" Type="http://schemas.openxmlformats.org/officeDocument/2006/relationships/hyperlink" Target="https://sport.gov.ru/" TargetMode="External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http://www.gosuslugi.ru/" TargetMode="External"/><Relationship Id="rId44" Type="http://schemas.openxmlformats.org/officeDocument/2006/relationships/hyperlink" Target="http://csp.msr.orb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internet.garant.ru/document/redirect/5225100/277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hyperlink" Target="http://www.gosuslugi.ru/" TargetMode="External"/><Relationship Id="rId35" Type="http://schemas.openxmlformats.org/officeDocument/2006/relationships/hyperlink" Target="http://www.gosuslugi.ru/" TargetMode="External"/><Relationship Id="rId43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9814-EDE2-46DF-92C5-6FC091DF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6700</Words>
  <Characters>38195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Горкун</dc:creator>
  <dc:description/>
  <cp:lastModifiedBy>Шестакова</cp:lastModifiedBy>
  <cp:revision>4</cp:revision>
  <cp:lastPrinted>2025-06-17T04:49:00Z</cp:lastPrinted>
  <dcterms:created xsi:type="dcterms:W3CDTF">2025-06-18T10:39:00Z</dcterms:created>
  <dcterms:modified xsi:type="dcterms:W3CDTF">2026-01-21T11:05:00Z</dcterms:modified>
  <dc:language>ru-RU</dc:language>
</cp:coreProperties>
</file>