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1"/>
        <w:tblW w:w="9345" w:type="dxa"/>
        <w:tblLayout w:type="fixed"/>
        <w:tblLook w:val="04A0" w:firstRow="1" w:lastRow="0" w:firstColumn="1" w:lastColumn="0" w:noHBand="0" w:noVBand="1"/>
      </w:tblPr>
      <w:tblGrid>
        <w:gridCol w:w="4963"/>
        <w:gridCol w:w="4382"/>
      </w:tblGrid>
      <w:tr w:rsidR="00A91CDD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A91CDD" w:rsidRDefault="0098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Отдел образования</w:t>
            </w:r>
          </w:p>
          <w:p w:rsidR="00A91CDD" w:rsidRDefault="0098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</w:t>
            </w:r>
          </w:p>
          <w:p w:rsidR="00A91CDD" w:rsidRDefault="0098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Бузулукского района</w:t>
            </w:r>
          </w:p>
          <w:p w:rsidR="00A91CDD" w:rsidRDefault="0098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Оренбургской области</w:t>
            </w:r>
          </w:p>
          <w:p w:rsidR="00A91CDD" w:rsidRDefault="00A91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CDD" w:rsidRDefault="0098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</w:t>
            </w:r>
          </w:p>
          <w:p w:rsidR="00A91CDD" w:rsidRDefault="0098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" behindDoc="0" locked="0" layoutInCell="0" allowOverlap="1" wp14:anchorId="7C2FB7B2" wp14:editId="4DA729F7">
                  <wp:simplePos x="0" y="0"/>
                  <wp:positionH relativeFrom="page">
                    <wp:posOffset>523875</wp:posOffset>
                  </wp:positionH>
                  <wp:positionV relativeFrom="page">
                    <wp:posOffset>1323975</wp:posOffset>
                  </wp:positionV>
                  <wp:extent cx="2924175" cy="360045"/>
                  <wp:effectExtent l="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91CDD" w:rsidRDefault="0098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28.05.2025 г. № 225</w:t>
            </w:r>
          </w:p>
          <w:p w:rsidR="00A91CDD" w:rsidRDefault="00A91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CDD" w:rsidRDefault="009848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 утверждении Порядка проведения мониторинга качества финансового менеджмента в отношении муниципальных казенных учреждений, подведомственных отделу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образования Бузулукского района</w:t>
            </w:r>
          </w:p>
        </w:tc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</w:tcPr>
          <w:p w:rsidR="00A91CDD" w:rsidRDefault="00A91C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1CDD" w:rsidRDefault="009848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1CDD" w:rsidRDefault="009848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В соответствии с подпунктом 2 пункта 6 и пунктом 8 статьи 160.2-1 Бюджетного кодекса Российской Федерации </w:t>
      </w:r>
    </w:p>
    <w:p w:rsidR="00A91CDD" w:rsidRDefault="00A91CDD">
      <w:pPr>
        <w:spacing w:after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A91CDD" w:rsidRDefault="00984821">
      <w:pPr>
        <w:spacing w:after="0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п р и к а з ы в а ю :</w:t>
      </w:r>
    </w:p>
    <w:p w:rsidR="00A91CDD" w:rsidRDefault="00984821">
      <w:pPr>
        <w:pStyle w:val="af0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Утвердить Порядок проведения мониторинга качества финансового менеджмента в отношении </w:t>
      </w:r>
      <w:r>
        <w:rPr>
          <w:rFonts w:ascii="Times New Roman" w:hAnsi="Times New Roman" w:cs="Times New Roman"/>
          <w:sz w:val="28"/>
          <w:szCs w:val="28"/>
          <w:lang w:bidi="ru-RU"/>
        </w:rPr>
        <w:t>муниципальных казенных учреждений, подведомственных отделу образования администрации Бузулукского района.</w:t>
      </w:r>
    </w:p>
    <w:p w:rsidR="00A91CDD" w:rsidRDefault="00984821">
      <w:pPr>
        <w:pStyle w:val="af0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>Настоящий приказ вступает в силу со дня его подписания.</w:t>
      </w:r>
    </w:p>
    <w:p w:rsidR="00A91CDD" w:rsidRDefault="00984821">
      <w:pPr>
        <w:pStyle w:val="af0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>Контроль за исполнением настоящего приказа оставляю за собой.</w:t>
      </w:r>
    </w:p>
    <w:p w:rsidR="00A91CDD" w:rsidRDefault="00A91CDD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A91CDD" w:rsidRDefault="00A91CDD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A91CDD" w:rsidRDefault="00A91CDD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A91CDD" w:rsidRDefault="00984821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С.В. Статинов</w:t>
      </w:r>
    </w:p>
    <w:p w:rsidR="00A91CDD" w:rsidRDefault="009848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anchor distT="0" distB="0" distL="0" distR="0" simplePos="0" relativeHeight="3" behindDoc="0" locked="0" layoutInCell="0" allowOverlap="1" wp14:anchorId="002FA282" wp14:editId="3E7A0B7A">
            <wp:simplePos x="0" y="0"/>
            <wp:positionH relativeFrom="page">
              <wp:posOffset>3375660</wp:posOffset>
            </wp:positionH>
            <wp:positionV relativeFrom="page">
              <wp:posOffset>6755765</wp:posOffset>
            </wp:positionV>
            <wp:extent cx="2877185" cy="108013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A91CDD" w:rsidRDefault="00A91C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1CDD" w:rsidRDefault="00A91C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1CDD" w:rsidRDefault="00A91C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1CDD" w:rsidRDefault="00A91C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1CDD" w:rsidRDefault="00A91C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1CDD" w:rsidRDefault="00A91C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1CDD" w:rsidRDefault="00A91C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1CDD" w:rsidRDefault="00A91C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1CDD" w:rsidRDefault="00A91C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1CDD" w:rsidRDefault="00A91C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1CDD" w:rsidRDefault="00A91C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1CDD" w:rsidRDefault="00A91C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1CDD" w:rsidRDefault="009848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 в дело, МКУ «ЦБУ».</w:t>
      </w:r>
    </w:p>
    <w:p w:rsidR="00A91CDD" w:rsidRDefault="00A91C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1CDD" w:rsidRDefault="00A91C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1CDD" w:rsidRDefault="00A91C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1CDD" w:rsidRDefault="009848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A91CDD" w:rsidRDefault="0098482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отдела образования</w:t>
      </w:r>
    </w:p>
    <w:p w:rsidR="00A91CDD" w:rsidRDefault="00A91C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1CDD" w:rsidRDefault="009848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A91CDD" w:rsidRDefault="009848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проведения мониторинга качества финансового менеджмента в отношении муниципальных казенных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учреждений, подведомственных отделу образования администрации Бузулукского района</w:t>
      </w:r>
    </w:p>
    <w:p w:rsidR="00A91CDD" w:rsidRDefault="00A91C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1CDD" w:rsidRDefault="00984821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A91CDD" w:rsidRDefault="00A91C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CDD" w:rsidRDefault="009848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правила проведения мониторинга качества финансового менеджмента в отношении муниципальных казенных учреждений, находящихся </w:t>
      </w:r>
      <w:r>
        <w:rPr>
          <w:rFonts w:ascii="Times New Roman" w:hAnsi="Times New Roman" w:cs="Times New Roman"/>
          <w:sz w:val="28"/>
          <w:szCs w:val="28"/>
        </w:rPr>
        <w:t>в ведении отдела образования администрации Бузулукского района Оренбургской области (далее соответственно - мониторинг, учреждения), в том числе:</w:t>
      </w:r>
    </w:p>
    <w:p w:rsidR="00A91CDD" w:rsidRDefault="009848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правила расчета и анализа значений показателей качества финансового менеджмента, формирования и представлен</w:t>
      </w:r>
      <w:r>
        <w:rPr>
          <w:rFonts w:ascii="Times New Roman" w:hAnsi="Times New Roman" w:cs="Times New Roman"/>
          <w:sz w:val="28"/>
          <w:szCs w:val="28"/>
        </w:rPr>
        <w:t>ия информации, необходимой для проведения мониторинга;</w:t>
      </w:r>
    </w:p>
    <w:p w:rsidR="00A91CDD" w:rsidRDefault="009848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правила формирования и представления отчета о результатах мониторинга.</w:t>
      </w:r>
    </w:p>
    <w:p w:rsidR="00A91CDD" w:rsidRDefault="009848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Мониторинг проводится в целях определения качества финансового менеджмента учреждения путем анализа и оценки исполнения </w:t>
      </w:r>
      <w:r>
        <w:rPr>
          <w:rFonts w:ascii="Times New Roman" w:hAnsi="Times New Roman" w:cs="Times New Roman"/>
          <w:sz w:val="28"/>
          <w:szCs w:val="28"/>
        </w:rPr>
        <w:t>выполняемых учреждением бюджетных полномочий.</w:t>
      </w:r>
    </w:p>
    <w:p w:rsidR="00A91CDD" w:rsidRDefault="009848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Мониторинг проводится отделом образования администрации Бузулукского района:</w:t>
      </w:r>
    </w:p>
    <w:p w:rsidR="00A91CDD" w:rsidRDefault="009848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2023 финансовый год в срок до 1 октября года, следующего за отчетным.</w:t>
      </w:r>
    </w:p>
    <w:p w:rsidR="00A91CDD" w:rsidRDefault="009848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отчетный финансовый год, начиная с 2024 года в срок до</w:t>
      </w:r>
      <w:r>
        <w:rPr>
          <w:rFonts w:ascii="Times New Roman" w:hAnsi="Times New Roman" w:cs="Times New Roman"/>
          <w:sz w:val="28"/>
          <w:szCs w:val="28"/>
        </w:rPr>
        <w:t xml:space="preserve"> 1 июля года, следующего за отчетным.</w:t>
      </w:r>
    </w:p>
    <w:p w:rsidR="00A91CDD" w:rsidRDefault="00A91C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CDD" w:rsidRDefault="009848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Расчет и анализ значений показателей качества финансового менеджмента, формирование и представление информации, необходимой для проведения мониторинга</w:t>
      </w:r>
    </w:p>
    <w:p w:rsidR="00A91CDD" w:rsidRDefault="00A91C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CDD" w:rsidRDefault="009848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Мониторинг проводится на основании:</w:t>
      </w:r>
    </w:p>
    <w:p w:rsidR="00A91CDD" w:rsidRDefault="009848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данных годовой бюдж</w:t>
      </w:r>
      <w:r>
        <w:rPr>
          <w:rFonts w:ascii="Times New Roman" w:hAnsi="Times New Roman" w:cs="Times New Roman"/>
          <w:sz w:val="28"/>
          <w:szCs w:val="28"/>
        </w:rPr>
        <w:t>етной отчетности;</w:t>
      </w:r>
    </w:p>
    <w:p w:rsidR="00A91CDD" w:rsidRDefault="009848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информации, представляемой учреждениями по форме в соответствии с приложением № 1 к настоящему Порядку на основании запроса отдела образования.</w:t>
      </w:r>
    </w:p>
    <w:p w:rsidR="00A91CDD" w:rsidRDefault="009848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 случае выявления расхождения между сведениями, представленными учреждениями, и сведени</w:t>
      </w:r>
      <w:r>
        <w:rPr>
          <w:rFonts w:ascii="Times New Roman" w:hAnsi="Times New Roman" w:cs="Times New Roman"/>
          <w:sz w:val="28"/>
          <w:szCs w:val="28"/>
        </w:rPr>
        <w:t>ями отдела образования администрации Бузулукского района, ответственных за предоставление информации, в расчет показателей качества финансового менеджмента берутся сведения отделу образования Бузулукского района, ответственных за предоставление информации.</w:t>
      </w:r>
    </w:p>
    <w:p w:rsidR="00A91CDD" w:rsidRDefault="009848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Оценка качества финансового менеджмента проводится согласно перечню показателей качества финансового менеджмента в соответствии с приложением № 2 к настоящему Порядку (далее - Перечень показателей).</w:t>
      </w:r>
    </w:p>
    <w:p w:rsidR="00A91CDD" w:rsidRDefault="009848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 Максимальная оценка, которая может быть получена </w:t>
      </w:r>
      <w:r>
        <w:rPr>
          <w:rFonts w:ascii="Times New Roman" w:hAnsi="Times New Roman" w:cs="Times New Roman"/>
          <w:sz w:val="28"/>
          <w:szCs w:val="28"/>
        </w:rPr>
        <w:t>по каждому из показателей Перечня показателей, равна пяти баллам, минимальная оценка - ноль баллов.</w:t>
      </w:r>
    </w:p>
    <w:p w:rsidR="00A91CDD" w:rsidRDefault="009848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Итоговая оценка качества финансового менеджмента по каждому учреждению рассчитывается с использованием данных из источников информации, указанных в пункт</w:t>
      </w:r>
      <w:r>
        <w:rPr>
          <w:rFonts w:ascii="Times New Roman" w:hAnsi="Times New Roman" w:cs="Times New Roman"/>
          <w:sz w:val="28"/>
          <w:szCs w:val="28"/>
        </w:rPr>
        <w:t>е 4 настоящего Порядка, и определяется как сумма оценок по всем показателям Перечня показателей по следующей формуле:</w:t>
      </w:r>
    </w:p>
    <w:p w:rsidR="00A91CDD" w:rsidRDefault="00A91CD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91CDD" w:rsidRDefault="0098482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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d</w:t>
      </w:r>
      <w:r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i</w:t>
      </w:r>
    </w:p>
    <w:p w:rsidR="00A91CDD" w:rsidRDefault="009848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A91CDD" w:rsidRDefault="009848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- итоговая оценка качества финансового менеджмента учреждения;</w:t>
      </w:r>
    </w:p>
    <w:p w:rsidR="00A91CDD" w:rsidRDefault="009848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 - баллы по j-му показателю Перечня показателей.</w:t>
      </w:r>
    </w:p>
    <w:p w:rsidR="00A91CDD" w:rsidRDefault="009848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Макс</w:t>
      </w:r>
      <w:r>
        <w:rPr>
          <w:rFonts w:ascii="Times New Roman" w:hAnsi="Times New Roman" w:cs="Times New Roman"/>
          <w:sz w:val="28"/>
          <w:szCs w:val="28"/>
        </w:rPr>
        <w:t>имальная возможная итоговая оценка качества финансового менеджмента учреждения составляет 55 баллов.</w:t>
      </w:r>
    </w:p>
    <w:p w:rsidR="00A91CDD" w:rsidRDefault="009848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По результатам проведения мониторинга, на основании итоговой оценки определяется качество финансового менеджмента учреждения:</w:t>
      </w:r>
    </w:p>
    <w:p w:rsidR="00A91CDD" w:rsidRDefault="009848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высокое качество финан</w:t>
      </w:r>
      <w:r>
        <w:rPr>
          <w:rFonts w:ascii="Times New Roman" w:hAnsi="Times New Roman" w:cs="Times New Roman"/>
          <w:sz w:val="28"/>
          <w:szCs w:val="28"/>
        </w:rPr>
        <w:t>сового менеджмента (от 48 баллов до 55 баллов включительно);</w:t>
      </w:r>
    </w:p>
    <w:p w:rsidR="00A91CDD" w:rsidRDefault="009848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хорошее качество финансового менеджмента (от 39 баллов до 47 баллов включительно);</w:t>
      </w:r>
    </w:p>
    <w:p w:rsidR="00A91CDD" w:rsidRDefault="009848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удовлетворительное качество финансового менеджмента (от 30 баллов до 38 баллов включительно);</w:t>
      </w:r>
    </w:p>
    <w:p w:rsidR="00A91CDD" w:rsidRDefault="009848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неудовлет</w:t>
      </w:r>
      <w:r>
        <w:rPr>
          <w:rFonts w:ascii="Times New Roman" w:hAnsi="Times New Roman" w:cs="Times New Roman"/>
          <w:sz w:val="28"/>
          <w:szCs w:val="28"/>
        </w:rPr>
        <w:t>ворительное качество финансового менеджмента (менее 30 баллов).</w:t>
      </w:r>
    </w:p>
    <w:p w:rsidR="00A91CDD" w:rsidRDefault="00A91C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1CDD" w:rsidRDefault="009848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III. Формирование и представление отчета о результатах мониторинга</w:t>
      </w:r>
    </w:p>
    <w:p w:rsidR="00A91CDD" w:rsidRDefault="00A91C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1CDD" w:rsidRDefault="009848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На основании данных расчета показателей качества финансового менеджмента отдел образования Бузулукского района формируе</w:t>
      </w:r>
      <w:r>
        <w:rPr>
          <w:rFonts w:ascii="Times New Roman" w:hAnsi="Times New Roman" w:cs="Times New Roman"/>
          <w:sz w:val="28"/>
          <w:szCs w:val="28"/>
        </w:rPr>
        <w:t>т отчет о результатах мониторинга качества финансового менеджмента по каждому учреждению (далее - Отчет) согласно приложению № 3 к настоящему Порядку.</w:t>
      </w:r>
    </w:p>
    <w:p w:rsidR="00A91CDD" w:rsidRDefault="009848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Отчет публикуется на официальном сайте муниципального образования Бузулукский район в информационно-т</w:t>
      </w:r>
      <w:r>
        <w:rPr>
          <w:rFonts w:ascii="Times New Roman" w:hAnsi="Times New Roman" w:cs="Times New Roman"/>
          <w:sz w:val="28"/>
          <w:szCs w:val="28"/>
        </w:rPr>
        <w:t xml:space="preserve">елекоммуникационной сети «Интернет». </w:t>
      </w:r>
    </w:p>
    <w:p w:rsidR="00A91CDD" w:rsidRDefault="009848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Отчет содержит значение итоговой оценки качества финансового менеджмента учреждения, а также целевые и достигнутые значения всех показателей качества финансового менеджмента.</w:t>
      </w:r>
    </w:p>
    <w:p w:rsidR="00A91CDD" w:rsidRDefault="009848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В случае наличия в Отчете показател</w:t>
      </w:r>
      <w:r>
        <w:rPr>
          <w:rFonts w:ascii="Times New Roman" w:hAnsi="Times New Roman" w:cs="Times New Roman"/>
          <w:sz w:val="28"/>
          <w:szCs w:val="28"/>
        </w:rPr>
        <w:t>я, значение которого отклоняется от целевого значения более чем на 20%, учреждение направляет в финансовое управление Бузулукского района сведения о ходе реализации мер, направленных на повышение качества финансового менеджмента в соответствии с приложение</w:t>
      </w:r>
      <w:r>
        <w:rPr>
          <w:rFonts w:ascii="Times New Roman" w:hAnsi="Times New Roman" w:cs="Times New Roman"/>
          <w:sz w:val="28"/>
          <w:szCs w:val="28"/>
        </w:rPr>
        <w:t>м № 3 к настоящему Порядку, в срок до 1 сентября текущего финансового года (далее - Сведения).</w:t>
      </w:r>
    </w:p>
    <w:p w:rsidR="00A91CDD" w:rsidRDefault="009848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В Сведениях должны быть указаны причины отклонения от целевых значений и данные о планируемых (исполняемых) мероприятиях, направленных на достижение целевых </w:t>
      </w:r>
      <w:r>
        <w:rPr>
          <w:rFonts w:ascii="Times New Roman" w:hAnsi="Times New Roman" w:cs="Times New Roman"/>
          <w:sz w:val="28"/>
          <w:szCs w:val="28"/>
        </w:rPr>
        <w:t>значений показателей.</w:t>
      </w:r>
    </w:p>
    <w:p w:rsidR="00A91CDD" w:rsidRDefault="00A91C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1CDD" w:rsidRDefault="00984821">
      <w:pPr>
        <w:spacing w:after="0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>Приложение № 1</w:t>
      </w:r>
    </w:p>
    <w:p w:rsidR="00A91CDD" w:rsidRDefault="00984821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к </w:t>
      </w:r>
      <w:r>
        <w:rPr>
          <w:rFonts w:ascii="Times New Roman" w:hAnsi="Times New Roman" w:cs="Times New Roman"/>
          <w:bCs/>
          <w:sz w:val="28"/>
          <w:szCs w:val="28"/>
        </w:rPr>
        <w:t>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проведения мониторинга качества </w:t>
      </w:r>
    </w:p>
    <w:p w:rsidR="00A91CDD" w:rsidRDefault="00984821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финансового менеджмента в отношении</w:t>
      </w:r>
    </w:p>
    <w:p w:rsidR="00A91CDD" w:rsidRDefault="00984821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муниципальных казенных учреждений, </w:t>
      </w:r>
    </w:p>
    <w:p w:rsidR="00A91CDD" w:rsidRDefault="00984821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подведомственных отделу образования администрации </w:t>
      </w:r>
    </w:p>
    <w:p w:rsidR="00A91CDD" w:rsidRDefault="00984821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Бузулукского района</w:t>
      </w:r>
    </w:p>
    <w:p w:rsidR="00A91CDD" w:rsidRDefault="00A91C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1CDD" w:rsidRDefault="009848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A91CDD" w:rsidRDefault="009848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исходных данных для </w:t>
      </w:r>
      <w:r>
        <w:rPr>
          <w:rFonts w:ascii="Times New Roman" w:hAnsi="Times New Roman" w:cs="Times New Roman"/>
          <w:b/>
          <w:bCs/>
          <w:sz w:val="28"/>
          <w:szCs w:val="28"/>
        </w:rPr>
        <w:t>проведения оценки качества финансового менеджмента учреждения за отчетный финансовый год</w:t>
      </w:r>
    </w:p>
    <w:p w:rsidR="00A91CDD" w:rsidRDefault="00A91C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1CDD" w:rsidRDefault="009848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заполнения «____» ____________ 20__ г.</w:t>
      </w:r>
    </w:p>
    <w:p w:rsidR="00A91CDD" w:rsidRDefault="00A91C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1CDD" w:rsidRDefault="009848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91CDD" w:rsidRDefault="0098482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наименование учреждения</w:t>
      </w:r>
    </w:p>
    <w:p w:rsidR="00A91CDD" w:rsidRDefault="00A91C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30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768"/>
        <w:gridCol w:w="4991"/>
        <w:gridCol w:w="2185"/>
        <w:gridCol w:w="1586"/>
      </w:tblGrid>
      <w:tr w:rsidR="00A91CDD">
        <w:trPr>
          <w:trHeight w:val="1086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исходных</w:t>
            </w:r>
            <w:r>
              <w:rPr>
                <w:rFonts w:ascii="Times New Roman" w:hAnsi="Times New Roman" w:cs="Times New Roman"/>
              </w:rPr>
              <w:t xml:space="preserve"> данных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Единицы измерения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исходных данных</w:t>
            </w:r>
          </w:p>
        </w:tc>
      </w:tr>
      <w:tr w:rsidR="00A91CDD">
        <w:trPr>
          <w:trHeight w:val="206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91CDD">
        <w:trPr>
          <w:trHeight w:val="514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984821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Кассовое исполнение расходов учреждения в отчетном финансовом году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 руб.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A91CD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CDD">
        <w:trPr>
          <w:trHeight w:val="1103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984821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Объём бюджетных ассигнований учреждения в отчетном финансовом году согласно сводной бюджетной росписи с учетом </w:t>
            </w:r>
            <w:r>
              <w:rPr>
                <w:rFonts w:ascii="Times New Roman" w:hAnsi="Times New Roman" w:cs="Times New Roman"/>
              </w:rPr>
              <w:t>внесенных в нее изменений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 руб.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A91CD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CDD">
        <w:trPr>
          <w:trHeight w:val="82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984821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изменений, внесенных в  бюджетную смету учреждения в ходе исполнения бюджета района в отчетном финансовом году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A91CD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CDD">
        <w:trPr>
          <w:trHeight w:val="863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984821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Кредиторская задолженность (с учетом подведомственных учреждений) на конец отчетного </w:t>
            </w:r>
            <w:r>
              <w:rPr>
                <w:rFonts w:ascii="Times New Roman" w:hAnsi="Times New Roman" w:cs="Times New Roman"/>
              </w:rPr>
              <w:t>финансового года</w:t>
            </w:r>
            <w:hyperlink w:anchor="sub_33">
              <w:r>
                <w:rPr>
                  <w:rStyle w:val="a9"/>
                  <w:rFonts w:ascii="Times New Roman" w:hAnsi="Times New Roman" w:cs="Times New Roman"/>
                  <w:b/>
                  <w:bCs/>
                </w:rPr>
                <w:t>**</w:t>
              </w:r>
            </w:hyperlink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 руб.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A91CD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CDD">
        <w:trPr>
          <w:trHeight w:val="863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984821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Кредиторская задолженность (с учетом подведомственных учреждений) на начало отчетного финансового года</w:t>
            </w:r>
            <w:hyperlink w:anchor="sub_33">
              <w:r>
                <w:rPr>
                  <w:rStyle w:val="a9"/>
                  <w:rFonts w:ascii="Times New Roman" w:hAnsi="Times New Roman" w:cs="Times New Roman"/>
                  <w:b/>
                  <w:bCs/>
                </w:rPr>
                <w:t>**</w:t>
              </w:r>
            </w:hyperlink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 руб.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A91CD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CDD">
        <w:trPr>
          <w:trHeight w:val="863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984821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Дебиторская задолженности (с учетом </w:t>
            </w:r>
            <w:r>
              <w:rPr>
                <w:rFonts w:ascii="Times New Roman" w:hAnsi="Times New Roman" w:cs="Times New Roman"/>
              </w:rPr>
              <w:t>подведомственных учреждений) на конец отчетного финансового года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 руб.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A91CD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CDD">
        <w:trPr>
          <w:trHeight w:val="863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984821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Дебиторская задолженности (с учетом подведомственных учреждений) на начало отчетного финансового года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 руб.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A91CD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CDD">
        <w:trPr>
          <w:trHeight w:val="447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984821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фактов нарушений порядка составления, утверждения </w:t>
            </w:r>
            <w:r>
              <w:rPr>
                <w:rFonts w:ascii="Times New Roman" w:hAnsi="Times New Roman" w:cs="Times New Roman"/>
              </w:rPr>
              <w:t>и ведения бюджетной сметы, допущенных учреждением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A91CD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CDD">
        <w:trPr>
          <w:trHeight w:val="78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984821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у учреждения расходов, связанных с уплатой пеней, штрафов за несвоевременную уплату налогов, сборов в отчетном году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 руб.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A91CD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CDD">
        <w:trPr>
          <w:trHeight w:val="447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984821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Кассовые расходы учреждения в </w:t>
            </w:r>
            <w:r>
              <w:rPr>
                <w:rFonts w:ascii="Times New Roman" w:hAnsi="Times New Roman" w:cs="Times New Roman"/>
                <w:lang w:val="en-US"/>
              </w:rPr>
              <w:t>IV</w:t>
            </w:r>
            <w:r>
              <w:rPr>
                <w:rFonts w:ascii="Times New Roman" w:hAnsi="Times New Roman" w:cs="Times New Roman"/>
              </w:rPr>
              <w:t xml:space="preserve"> квартале отчетного года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 руб.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A91CD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CDD">
        <w:trPr>
          <w:trHeight w:val="431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984821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Кассовые расходы учреждения за отчетный финансовый год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 руб.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A91CD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CDD">
        <w:trPr>
          <w:trHeight w:val="863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984821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выявленных фактов неэффективного использования материальных и финансовых ресурсов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A91CD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CDD">
        <w:trPr>
          <w:trHeight w:val="551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984821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 представления учреждением годовой бюджетной отчетности в </w:t>
            </w:r>
            <w:r>
              <w:rPr>
                <w:rFonts w:ascii="Times New Roman" w:hAnsi="Times New Roman" w:cs="Times New Roman"/>
              </w:rPr>
              <w:t>управление финансов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A91CD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CDD">
        <w:trPr>
          <w:trHeight w:val="687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984821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в годовой бюджетной отчетности за отчетный финансовый год сведений о проведении инвентаризации активов и обязательств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A91CD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CDD">
        <w:trPr>
          <w:trHeight w:val="71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984821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недостач и хищений денежных средств и материальных ценностей на конец отчетного </w:t>
            </w:r>
            <w:r>
              <w:rPr>
                <w:rFonts w:ascii="Times New Roman" w:hAnsi="Times New Roman" w:cs="Times New Roman"/>
              </w:rPr>
              <w:t>финансового года</w:t>
            </w:r>
          </w:p>
          <w:p w:rsidR="00A91CDD" w:rsidRDefault="00A91CDD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 руб.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A91CD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1CDD" w:rsidRDefault="00A91C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1CDD" w:rsidRDefault="009848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 ___________ / ______________________    тел.: ________________</w:t>
      </w:r>
    </w:p>
    <w:p w:rsidR="00A91CDD" w:rsidRDefault="0098482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подпись                       расшифровка подписи</w:t>
      </w:r>
    </w:p>
    <w:p w:rsidR="00A91CDD" w:rsidRDefault="00A91C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1CDD" w:rsidRDefault="00A91C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1CDD" w:rsidRDefault="009848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A91CDD" w:rsidRDefault="00A91C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1CDD" w:rsidRDefault="009848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образования ___________ / ______________________       </w:t>
      </w:r>
    </w:p>
    <w:p w:rsidR="00A91CDD" w:rsidRDefault="009848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подпись                       расшифровка подписи</w:t>
      </w:r>
    </w:p>
    <w:p w:rsidR="00A91CDD" w:rsidRDefault="00A91C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1CDD" w:rsidRDefault="00A91CDD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A91CDD" w:rsidRDefault="00A91CDD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A91CDD" w:rsidRDefault="00A91C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1CDD" w:rsidRDefault="00984821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A91CDD">
          <w:headerReference w:type="even" r:id="rId9"/>
          <w:headerReference w:type="default" r:id="rId10"/>
          <w:pgSz w:w="11906" w:h="16838"/>
          <w:pgMar w:top="851" w:right="567" w:bottom="426" w:left="1701" w:header="709" w:footer="0" w:gutter="0"/>
          <w:cols w:space="720"/>
          <w:formProt w:val="0"/>
          <w:titlePg/>
          <w:docGrid w:linePitch="360" w:charSpace="4096"/>
        </w:sect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91CDD" w:rsidRDefault="00984821">
      <w:pPr>
        <w:spacing w:after="0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>Приложение № 2</w:t>
      </w:r>
    </w:p>
    <w:p w:rsidR="00A91CDD" w:rsidRDefault="00984821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к </w:t>
      </w:r>
      <w:r>
        <w:rPr>
          <w:rFonts w:ascii="Times New Roman" w:hAnsi="Times New Roman" w:cs="Times New Roman"/>
          <w:bCs/>
          <w:sz w:val="28"/>
          <w:szCs w:val="28"/>
        </w:rPr>
        <w:t>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проведения мониторинга качества </w:t>
      </w:r>
    </w:p>
    <w:p w:rsidR="00A91CDD" w:rsidRDefault="00984821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финансового менеджмента в отношении </w:t>
      </w:r>
    </w:p>
    <w:p w:rsidR="00A91CDD" w:rsidRDefault="00984821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муниципальных казенных учреждений, </w:t>
      </w:r>
    </w:p>
    <w:p w:rsidR="00A91CDD" w:rsidRDefault="00984821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подведомственных отделу образования администрации </w:t>
      </w:r>
    </w:p>
    <w:p w:rsidR="00A91CDD" w:rsidRDefault="00984821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Бузулукского района</w:t>
      </w:r>
    </w:p>
    <w:p w:rsidR="00A91CDD" w:rsidRDefault="0098482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91CDD" w:rsidRDefault="009848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b/>
          <w:sz w:val="28"/>
          <w:szCs w:val="28"/>
        </w:rPr>
        <w:t>показателей качества финансового менеджмента</w:t>
      </w:r>
    </w:p>
    <w:tbl>
      <w:tblPr>
        <w:tblW w:w="14626" w:type="dxa"/>
        <w:tblInd w:w="959" w:type="dxa"/>
        <w:tblLayout w:type="fixed"/>
        <w:tblLook w:val="01E0" w:firstRow="1" w:lastRow="1" w:firstColumn="1" w:lastColumn="1" w:noHBand="0" w:noVBand="0"/>
      </w:tblPr>
      <w:tblGrid>
        <w:gridCol w:w="985"/>
        <w:gridCol w:w="5589"/>
        <w:gridCol w:w="4765"/>
        <w:gridCol w:w="1808"/>
        <w:gridCol w:w="1479"/>
      </w:tblGrid>
      <w:tr w:rsidR="00A91CDD">
        <w:trPr>
          <w:trHeight w:val="1040"/>
          <w:tblHeader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 значения показателя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Оценка значения показателя </w:t>
            </w:r>
            <w:r>
              <w:rPr>
                <w:rFonts w:ascii="Times New Roman" w:hAnsi="Times New Roman" w:cs="Times New Roman"/>
                <w:u w:val="single"/>
              </w:rPr>
              <w:t>(</w:t>
            </w:r>
            <w:r>
              <w:rPr>
                <w:rFonts w:ascii="Times New Roman" w:hAnsi="Times New Roman" w:cs="Times New Roman"/>
                <w:u w:val="single"/>
                <w:lang w:val="en-US"/>
              </w:rPr>
              <w:t>O</w:t>
            </w:r>
            <w:r>
              <w:rPr>
                <w:rFonts w:ascii="Times New Roman" w:hAnsi="Times New Roman" w:cs="Times New Roman"/>
                <w:u w:val="single"/>
              </w:rPr>
              <w:t>),</w:t>
            </w:r>
            <w:r>
              <w:rPr>
                <w:rFonts w:ascii="Times New Roman" w:hAnsi="Times New Roman" w:cs="Times New Roman"/>
              </w:rPr>
              <w:t xml:space="preserve"> баллы</w:t>
            </w:r>
          </w:p>
        </w:tc>
      </w:tr>
      <w:tr w:rsidR="00A91CDD">
        <w:trPr>
          <w:trHeight w:val="489"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d1</w:t>
            </w:r>
          </w:p>
        </w:tc>
        <w:tc>
          <w:tcPr>
            <w:tcW w:w="5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984821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неисполненных на конец отчетного финансового года бюджетных ассигнований, </w:t>
            </w:r>
            <w:r>
              <w:rPr>
                <w:rFonts w:ascii="Times New Roman" w:hAnsi="Times New Roman" w:cs="Times New Roman"/>
              </w:rPr>
              <w:t>предусмотренных учреждению (в части средств бюджета района)</w:t>
            </w:r>
          </w:p>
        </w:tc>
        <w:tc>
          <w:tcPr>
            <w:tcW w:w="4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984821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</w:t>
            </w:r>
            <w:r>
              <w:rPr>
                <w:rFonts w:ascii="Times New Roman" w:hAnsi="Times New Roman" w:cs="Times New Roman"/>
              </w:rPr>
              <w:t xml:space="preserve"> = ((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  <w:lang w:val="en-US"/>
              </w:rPr>
              <w:t>B</w:t>
            </w:r>
            <w:r>
              <w:rPr>
                <w:rFonts w:ascii="Times New Roman" w:hAnsi="Times New Roman" w:cs="Times New Roman"/>
              </w:rPr>
              <w:t>)/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>
              <w:rPr>
                <w:rFonts w:ascii="Times New Roman" w:hAnsi="Times New Roman" w:cs="Times New Roman"/>
              </w:rPr>
              <w:t>) х 100, где</w:t>
            </w:r>
          </w:p>
          <w:p w:rsidR="00A91CDD" w:rsidRDefault="00984821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– объем бюджетных ассигнований, доведенных учреждению в отчетном финансовом году с учетом внесенных в нее изменений;</w:t>
            </w:r>
          </w:p>
          <w:p w:rsidR="00A91CDD" w:rsidRDefault="00984821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</w:t>
            </w:r>
            <w:r>
              <w:rPr>
                <w:rFonts w:ascii="Times New Roman" w:hAnsi="Times New Roman" w:cs="Times New Roman"/>
              </w:rPr>
              <w:t xml:space="preserve">  - кассовое исполнение расходов в отчетном финан</w:t>
            </w:r>
            <w:r>
              <w:rPr>
                <w:rFonts w:ascii="Times New Roman" w:hAnsi="Times New Roman" w:cs="Times New Roman"/>
              </w:rPr>
              <w:t>совом году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5%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A91CDD">
        <w:trPr>
          <w:trHeight w:val="688"/>
        </w:trPr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CDD" w:rsidRDefault="00A91CD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A91CDD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A91CDD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от 5%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</w:t>
            </w:r>
            <w:r>
              <w:rPr>
                <w:rFonts w:ascii="Times New Roman" w:hAnsi="Times New Roman" w:cs="Times New Roman"/>
                <w:lang w:val="en-US"/>
              </w:rPr>
              <w:t xml:space="preserve"> 10%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A91CDD">
        <w:trPr>
          <w:trHeight w:val="357"/>
        </w:trPr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CDD" w:rsidRDefault="00A91CD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A91CDD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A91CDD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свыше</w:t>
            </w:r>
            <w:r>
              <w:rPr>
                <w:rFonts w:ascii="Times New Roman" w:hAnsi="Times New Roman" w:cs="Times New Roman"/>
                <w:lang w:val="en-US"/>
              </w:rPr>
              <w:t xml:space="preserve"> 10%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A91CDD">
        <w:trPr>
          <w:trHeight w:val="506"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d2</w:t>
            </w:r>
          </w:p>
        </w:tc>
        <w:tc>
          <w:tcPr>
            <w:tcW w:w="5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984821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изменений в бюджетную смету в отчетном финансовом году (без   учета меж</w:t>
            </w:r>
            <w:r>
              <w:rPr>
                <w:rFonts w:ascii="Times New Roman" w:hAnsi="Times New Roman" w:cs="Times New Roman"/>
              </w:rPr>
              <w:softHyphen/>
              <w:t>бюджетных транс</w:t>
            </w:r>
            <w:r>
              <w:rPr>
                <w:rFonts w:ascii="Times New Roman" w:hAnsi="Times New Roman" w:cs="Times New Roman"/>
              </w:rPr>
              <w:softHyphen/>
              <w:t>фертов из бюджета района)</w:t>
            </w:r>
          </w:p>
        </w:tc>
        <w:tc>
          <w:tcPr>
            <w:tcW w:w="4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984821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</w:t>
            </w:r>
            <w:r>
              <w:rPr>
                <w:rFonts w:ascii="Times New Roman" w:hAnsi="Times New Roman" w:cs="Times New Roman"/>
              </w:rPr>
              <w:t xml:space="preserve"> = 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>
              <w:rPr>
                <w:rFonts w:ascii="Times New Roman" w:hAnsi="Times New Roman" w:cs="Times New Roman"/>
              </w:rPr>
              <w:t>, где:</w:t>
            </w:r>
          </w:p>
          <w:p w:rsidR="00A91CDD" w:rsidRDefault="00984821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– количество изменений, внесенных в  бюджетную смету учреждения в ходе исполнения бюджета района в отчетном финансовом году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91CDD">
        <w:trPr>
          <w:trHeight w:val="528"/>
        </w:trPr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CDD" w:rsidRDefault="00A91CD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A91CDD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A91CDD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10 до 15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91CDD">
        <w:trPr>
          <w:trHeight w:val="393"/>
        </w:trPr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CDD" w:rsidRDefault="00A91CD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A91CDD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A91CDD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свыше 15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91CDD">
        <w:trPr>
          <w:trHeight w:val="526"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d3</w:t>
            </w:r>
          </w:p>
        </w:tc>
        <w:tc>
          <w:tcPr>
            <w:tcW w:w="5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984821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Эффективность управления кредиторской задолженностью</w:t>
            </w:r>
          </w:p>
        </w:tc>
        <w:tc>
          <w:tcPr>
            <w:tcW w:w="4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984821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</w:t>
            </w:r>
            <w:r>
              <w:rPr>
                <w:rFonts w:ascii="Times New Roman" w:hAnsi="Times New Roman" w:cs="Times New Roman"/>
              </w:rPr>
              <w:t xml:space="preserve"> = 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B</w:t>
            </w:r>
            <w:r>
              <w:rPr>
                <w:rFonts w:ascii="Times New Roman" w:hAnsi="Times New Roman" w:cs="Times New Roman"/>
              </w:rPr>
              <w:t>х100, где</w:t>
            </w:r>
          </w:p>
          <w:p w:rsidR="00A91CDD" w:rsidRDefault="00984821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- кредиторская задолженность учреждения (на конец отчетного финансового года;</w:t>
            </w:r>
          </w:p>
          <w:p w:rsidR="00A91CDD" w:rsidRDefault="00984821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</w:t>
            </w:r>
            <w:r>
              <w:rPr>
                <w:rFonts w:ascii="Times New Roman" w:hAnsi="Times New Roman" w:cs="Times New Roman"/>
              </w:rPr>
              <w:t xml:space="preserve"> - кредиторская задолженность учреждения (на начало отчетного финансового года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91CDD">
        <w:trPr>
          <w:trHeight w:val="526"/>
        </w:trPr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CDD" w:rsidRDefault="00A91CD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A91CDD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A91CDD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менее 100%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91CDD">
        <w:trPr>
          <w:trHeight w:val="506"/>
        </w:trPr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CDD" w:rsidRDefault="00A91CD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A91CD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A91CD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более 100%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91CDD">
        <w:trPr>
          <w:trHeight w:val="506"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d4</w:t>
            </w:r>
          </w:p>
        </w:tc>
        <w:tc>
          <w:tcPr>
            <w:tcW w:w="5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984821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Эффективность управления дебиторской </w:t>
            </w:r>
            <w:r>
              <w:rPr>
                <w:rFonts w:ascii="Times New Roman" w:hAnsi="Times New Roman" w:cs="Times New Roman"/>
              </w:rPr>
              <w:lastRenderedPageBreak/>
              <w:t>задолженностью</w:t>
            </w:r>
          </w:p>
        </w:tc>
        <w:tc>
          <w:tcPr>
            <w:tcW w:w="4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984821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P</w:t>
            </w:r>
            <w:r>
              <w:rPr>
                <w:rFonts w:ascii="Times New Roman" w:hAnsi="Times New Roman" w:cs="Times New Roman"/>
              </w:rPr>
              <w:t xml:space="preserve"> = 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B</w:t>
            </w:r>
            <w:r>
              <w:rPr>
                <w:rFonts w:ascii="Times New Roman" w:hAnsi="Times New Roman" w:cs="Times New Roman"/>
              </w:rPr>
              <w:t>х100, где</w:t>
            </w:r>
          </w:p>
          <w:p w:rsidR="00A91CDD" w:rsidRDefault="00984821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A</w:t>
            </w:r>
            <w:r>
              <w:rPr>
                <w:rFonts w:ascii="Times New Roman" w:hAnsi="Times New Roman" w:cs="Times New Roman"/>
              </w:rPr>
              <w:t xml:space="preserve"> - дебиторская задолженность учреждения на конец отчетного финансового года;</w:t>
            </w:r>
          </w:p>
          <w:p w:rsidR="00A91CDD" w:rsidRDefault="00984821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</w:t>
            </w:r>
            <w:r>
              <w:rPr>
                <w:rFonts w:ascii="Times New Roman" w:hAnsi="Times New Roman" w:cs="Times New Roman"/>
              </w:rPr>
              <w:t xml:space="preserve"> - дебиторская задолженность учреждения  на начало отчетного финансового года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91CDD">
        <w:trPr>
          <w:trHeight w:val="506"/>
        </w:trPr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CDD" w:rsidRDefault="00A91CD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A91CDD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A91CDD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менее 100%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91CDD">
        <w:trPr>
          <w:trHeight w:val="541"/>
        </w:trPr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CDD" w:rsidRDefault="00A91CD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A91CD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A91CD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более 100%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91CDD">
        <w:trPr>
          <w:trHeight w:val="576"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d5</w:t>
            </w:r>
          </w:p>
        </w:tc>
        <w:tc>
          <w:tcPr>
            <w:tcW w:w="5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984821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Соблюдение порядка составления, </w:t>
            </w:r>
            <w:r>
              <w:rPr>
                <w:rFonts w:ascii="Times New Roman" w:hAnsi="Times New Roman" w:cs="Times New Roman"/>
              </w:rPr>
              <w:t>утверждения и ведения бюджетной сметы учреждения</w:t>
            </w:r>
          </w:p>
        </w:tc>
        <w:tc>
          <w:tcPr>
            <w:tcW w:w="4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984821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Р=А, где:</w:t>
            </w:r>
          </w:p>
          <w:p w:rsidR="00A91CDD" w:rsidRDefault="00984821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- количество фактов нарушений порядка составления, утверждения и ведения бюджетной сметы, допущенных учреждением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Р=0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91CDD">
        <w:trPr>
          <w:trHeight w:val="459"/>
        </w:trPr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CDD" w:rsidRDefault="00A91CD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A91CD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A91CD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  <w:lang w:val="en-US"/>
              </w:rPr>
              <w:t>&gt;0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91CDD">
        <w:trPr>
          <w:trHeight w:val="523"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d6</w:t>
            </w:r>
          </w:p>
        </w:tc>
        <w:tc>
          <w:tcPr>
            <w:tcW w:w="5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984821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Своевременность уплаты налогов и сборов учреждением</w:t>
            </w:r>
          </w:p>
        </w:tc>
        <w:tc>
          <w:tcPr>
            <w:tcW w:w="4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984821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у </w:t>
            </w:r>
            <w:r>
              <w:rPr>
                <w:rFonts w:ascii="Times New Roman" w:hAnsi="Times New Roman" w:cs="Times New Roman"/>
              </w:rPr>
              <w:t>учреждения расходов, связанных с уплатой пеней, штрафов за несвоевременную уплату налогов, сборов в отчетном году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91CDD">
        <w:trPr>
          <w:trHeight w:val="465"/>
        </w:trPr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CDD" w:rsidRDefault="00A91CD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A91CD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A91CD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91CDD">
        <w:trPr>
          <w:trHeight w:val="526"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d7</w:t>
            </w:r>
          </w:p>
        </w:tc>
        <w:tc>
          <w:tcPr>
            <w:tcW w:w="5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984821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Равномерность осуществления кассовых расходов бюджета</w:t>
            </w:r>
          </w:p>
        </w:tc>
        <w:tc>
          <w:tcPr>
            <w:tcW w:w="4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984821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Р=(А/В)х100, где</w:t>
            </w:r>
          </w:p>
          <w:p w:rsidR="00A91CDD" w:rsidRDefault="00A91CDD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A91CDD" w:rsidRDefault="00984821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 – кассовые расходы в </w:t>
            </w:r>
            <w:r>
              <w:rPr>
                <w:rFonts w:ascii="Times New Roman" w:hAnsi="Times New Roman" w:cs="Times New Roman"/>
                <w:lang w:val="en-US"/>
              </w:rPr>
              <w:t>IV</w:t>
            </w:r>
            <w:r>
              <w:rPr>
                <w:rFonts w:ascii="Times New Roman" w:hAnsi="Times New Roman" w:cs="Times New Roman"/>
              </w:rPr>
              <w:t xml:space="preserve"> квартале отчетного финансового года;</w:t>
            </w:r>
            <w:r>
              <w:rPr>
                <w:rFonts w:ascii="Times New Roman" w:hAnsi="Times New Roman" w:cs="Times New Roman"/>
              </w:rPr>
              <w:br/>
              <w:t>В – кассовые расходы учреждения за отчетный финансовый год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Cambria Math" w:hAnsi="Cambria Math" w:cs="Cambria Math"/>
              </w:rPr>
              <w:t>⩽</w:t>
            </w:r>
            <w:r>
              <w:rPr>
                <w:rFonts w:ascii="Times New Roman" w:hAnsi="Times New Roman" w:cs="Times New Roman"/>
              </w:rPr>
              <w:t xml:space="preserve"> 25%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91CDD">
        <w:trPr>
          <w:trHeight w:val="526"/>
        </w:trPr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CDD" w:rsidRDefault="00A91CD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A91CDD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A91CDD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25%</w:t>
            </w:r>
            <w:r>
              <w:rPr>
                <w:rFonts w:ascii="Times New Roman" w:hAnsi="Times New Roman" w:cs="Times New Roman"/>
                <w:lang w:val="en-US"/>
              </w:rPr>
              <w:t xml:space="preserve">&lt; 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Cambria Math" w:hAnsi="Cambria Math" w:cs="Cambria Math"/>
                <w:lang w:val="en-US"/>
              </w:rPr>
              <w:t>⩽</w:t>
            </w:r>
            <w:r>
              <w:rPr>
                <w:rFonts w:ascii="Times New Roman" w:hAnsi="Times New Roman" w:cs="Times New Roman"/>
                <w:lang w:val="en-US"/>
              </w:rPr>
              <w:t>35%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91CDD">
        <w:trPr>
          <w:trHeight w:val="695"/>
        </w:trPr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CDD" w:rsidRDefault="00A91CD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A91CDD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A91CDD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 &gt; 35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91CDD">
        <w:trPr>
          <w:trHeight w:val="526"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d8</w:t>
            </w:r>
          </w:p>
        </w:tc>
        <w:tc>
          <w:tcPr>
            <w:tcW w:w="5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984821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Эффективность использования материальных и финансовых ресурсов</w:t>
            </w:r>
          </w:p>
        </w:tc>
        <w:tc>
          <w:tcPr>
            <w:tcW w:w="4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984821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выявленных фактов неэффективного </w:t>
            </w:r>
            <w:r>
              <w:rPr>
                <w:rFonts w:ascii="Times New Roman" w:hAnsi="Times New Roman" w:cs="Times New Roman"/>
              </w:rPr>
              <w:t>использования материальных и финансовых ресурсов</w:t>
            </w:r>
          </w:p>
          <w:p w:rsidR="00A91CDD" w:rsidRDefault="00A91CDD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91CDD">
        <w:trPr>
          <w:trHeight w:val="672"/>
        </w:trPr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CDD" w:rsidRDefault="00A91CD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A91CD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A91CDD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91CDD">
        <w:trPr>
          <w:trHeight w:val="623"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d9</w:t>
            </w:r>
          </w:p>
        </w:tc>
        <w:tc>
          <w:tcPr>
            <w:tcW w:w="5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984821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Соблюдение сроков представле</w:t>
            </w:r>
            <w:r>
              <w:rPr>
                <w:rFonts w:ascii="Times New Roman" w:hAnsi="Times New Roman" w:cs="Times New Roman"/>
              </w:rPr>
              <w:softHyphen/>
              <w:t>ния учреждением бюджетной отчет</w:t>
            </w:r>
            <w:r>
              <w:rPr>
                <w:rFonts w:ascii="Times New Roman" w:hAnsi="Times New Roman" w:cs="Times New Roman"/>
              </w:rPr>
              <w:softHyphen/>
              <w:t>ности</w:t>
            </w:r>
          </w:p>
        </w:tc>
        <w:tc>
          <w:tcPr>
            <w:tcW w:w="4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984821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Р=А, где</w:t>
            </w:r>
          </w:p>
          <w:p w:rsidR="00A91CDD" w:rsidRDefault="00A91CDD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A91CDD" w:rsidRDefault="00984821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- количество дней отклонения даты представления бюджетной отчетности от установленного срока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91CDD">
        <w:trPr>
          <w:trHeight w:val="983"/>
        </w:trPr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CDD" w:rsidRDefault="00A91CD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A91CDD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A91CDD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1 и </w:t>
            </w:r>
            <w:r>
              <w:rPr>
                <w:rFonts w:ascii="Times New Roman" w:hAnsi="Times New Roman" w:cs="Times New Roman"/>
              </w:rPr>
              <w:t>свыше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91CDD">
        <w:trPr>
          <w:trHeight w:val="592"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d10</w:t>
            </w:r>
          </w:p>
        </w:tc>
        <w:tc>
          <w:tcPr>
            <w:tcW w:w="5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984821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инвентаризации активов и обязательств</w:t>
            </w:r>
          </w:p>
        </w:tc>
        <w:tc>
          <w:tcPr>
            <w:tcW w:w="4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984821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в годовой бюджетной отчетности за отчетный финансовый год сведений о </w:t>
            </w:r>
            <w:r>
              <w:rPr>
                <w:rFonts w:ascii="Times New Roman" w:hAnsi="Times New Roman" w:cs="Times New Roman"/>
              </w:rPr>
              <w:lastRenderedPageBreak/>
              <w:t>проведении инвентаризации активов и обязательств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91CDD">
        <w:trPr>
          <w:trHeight w:val="503"/>
        </w:trPr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CDD" w:rsidRDefault="00A91CD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A91CDD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A91CDD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91CDD">
        <w:trPr>
          <w:trHeight w:val="406"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d11</w:t>
            </w:r>
          </w:p>
        </w:tc>
        <w:tc>
          <w:tcPr>
            <w:tcW w:w="5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984821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недостач и хищений денежных средств и </w:t>
            </w:r>
            <w:r>
              <w:rPr>
                <w:rFonts w:ascii="Times New Roman" w:hAnsi="Times New Roman" w:cs="Times New Roman"/>
              </w:rPr>
              <w:t>материальных ценностей</w:t>
            </w:r>
          </w:p>
        </w:tc>
        <w:tc>
          <w:tcPr>
            <w:tcW w:w="4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984821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</w:t>
            </w:r>
            <w:r>
              <w:rPr>
                <w:rFonts w:ascii="Times New Roman" w:hAnsi="Times New Roman" w:cs="Times New Roman"/>
              </w:rPr>
              <w:t xml:space="preserve"> = 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>
              <w:rPr>
                <w:rFonts w:ascii="Times New Roman" w:hAnsi="Times New Roman" w:cs="Times New Roman"/>
              </w:rPr>
              <w:t>, где</w:t>
            </w:r>
          </w:p>
          <w:p w:rsidR="00A91CDD" w:rsidRDefault="00984821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</w:t>
            </w:r>
            <w:r>
              <w:rPr>
                <w:rFonts w:ascii="Times New Roman" w:hAnsi="Times New Roman" w:cs="Times New Roman"/>
              </w:rPr>
              <w:t>=1, если отсутствуют недостачи и хищения денежных средств и материальных ценностей;</w:t>
            </w:r>
          </w:p>
          <w:p w:rsidR="00A91CDD" w:rsidRDefault="00984821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</w:t>
            </w:r>
            <w:r>
              <w:rPr>
                <w:rFonts w:ascii="Times New Roman" w:hAnsi="Times New Roman" w:cs="Times New Roman"/>
              </w:rPr>
              <w:t>=0, если установлены недостачи и хищения денежных средств и материальных ценностей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91CDD">
        <w:trPr>
          <w:trHeight w:val="406"/>
        </w:trPr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CDD" w:rsidRDefault="00A91CD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A91CDD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A91CDD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91CDD">
        <w:trPr>
          <w:trHeight w:val="406"/>
        </w:trPr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CDD" w:rsidRDefault="00A91CD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A91CDD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A91CDD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A91CDD" w:rsidRDefault="00A91CDD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  <w:sectPr w:rsidR="00A91CDD">
          <w:headerReference w:type="default" r:id="rId11"/>
          <w:headerReference w:type="first" r:id="rId12"/>
          <w:pgSz w:w="16838" w:h="11906" w:orient="landscape"/>
          <w:pgMar w:top="1701" w:right="851" w:bottom="567" w:left="425" w:header="709" w:footer="0" w:gutter="0"/>
          <w:cols w:space="720"/>
          <w:formProt w:val="0"/>
          <w:titlePg/>
          <w:docGrid w:linePitch="360" w:charSpace="4096"/>
        </w:sectPr>
      </w:pPr>
    </w:p>
    <w:p w:rsidR="00A91CDD" w:rsidRDefault="00A91CDD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A91CDD" w:rsidRDefault="00984821">
      <w:pPr>
        <w:spacing w:after="0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Приложение № 3</w:t>
      </w:r>
    </w:p>
    <w:p w:rsidR="00A91CDD" w:rsidRDefault="00984821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к </w:t>
      </w:r>
      <w:r>
        <w:rPr>
          <w:rFonts w:ascii="Times New Roman" w:hAnsi="Times New Roman" w:cs="Times New Roman"/>
          <w:bCs/>
          <w:sz w:val="28"/>
          <w:szCs w:val="28"/>
        </w:rPr>
        <w:t>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проведения мониторинга качества </w:t>
      </w:r>
    </w:p>
    <w:p w:rsidR="00A91CDD" w:rsidRDefault="00984821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финансового менеджмента в отношении </w:t>
      </w:r>
    </w:p>
    <w:p w:rsidR="00A91CDD" w:rsidRDefault="00984821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муниципальных казенных учреждений, </w:t>
      </w:r>
    </w:p>
    <w:p w:rsidR="00A91CDD" w:rsidRDefault="00984821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подведомственных отделу образования администрации </w:t>
      </w:r>
    </w:p>
    <w:p w:rsidR="00A91CDD" w:rsidRDefault="00984821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Бузулукского района</w:t>
      </w:r>
    </w:p>
    <w:p w:rsidR="00A91CDD" w:rsidRDefault="0098482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91CDD" w:rsidRDefault="00A91CD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91CDD" w:rsidRDefault="009848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:rsidR="00A91CDD" w:rsidRDefault="009848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результатах мониторинга качества </w:t>
      </w:r>
      <w:r>
        <w:rPr>
          <w:rFonts w:ascii="Times New Roman" w:hAnsi="Times New Roman" w:cs="Times New Roman"/>
          <w:b/>
          <w:bCs/>
          <w:sz w:val="28"/>
          <w:szCs w:val="28"/>
        </w:rPr>
        <w:t>финансового менеджмента</w:t>
      </w:r>
    </w:p>
    <w:p w:rsidR="00A91CDD" w:rsidRDefault="009848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91CDD" w:rsidRDefault="0098482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учреждения</w:t>
      </w:r>
    </w:p>
    <w:p w:rsidR="00A91CDD" w:rsidRDefault="009848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___________ год</w:t>
      </w:r>
    </w:p>
    <w:p w:rsidR="00A91CDD" w:rsidRDefault="00A91C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  <w:gridCol w:w="4456"/>
        <w:gridCol w:w="1465"/>
        <w:gridCol w:w="1402"/>
        <w:gridCol w:w="1560"/>
      </w:tblGrid>
      <w:tr w:rsidR="00A91CDD">
        <w:trPr>
          <w:trHeight w:val="240"/>
        </w:trPr>
        <w:tc>
          <w:tcPr>
            <w:tcW w:w="7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44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8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 (%)</w:t>
            </w:r>
          </w:p>
        </w:tc>
      </w:tr>
      <w:tr w:rsidR="00A91CDD">
        <w:tc>
          <w:tcPr>
            <w:tcW w:w="7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1CDD" w:rsidRDefault="00A91CD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1CDD" w:rsidRDefault="00A91CD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целевое (баллы)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достигнутое (баллы)</w:t>
            </w: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91CDD" w:rsidRDefault="00A91CD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1CDD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1CDD" w:rsidRDefault="0098482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91CDD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1CDD" w:rsidRDefault="00A91CD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1CDD" w:rsidRDefault="00A91CD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1CDD" w:rsidRDefault="00A91CD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1CDD" w:rsidRDefault="00A91CD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1CDD" w:rsidRDefault="00A91CD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CDD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1CDD" w:rsidRDefault="00A91CD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1CDD" w:rsidRDefault="00A91CD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1CDD" w:rsidRDefault="00A91CD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1CDD" w:rsidRDefault="00A91CD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1CDD" w:rsidRDefault="00A91CD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CDD">
        <w:tc>
          <w:tcPr>
            <w:tcW w:w="52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1CDD" w:rsidRDefault="00984821">
            <w:pPr>
              <w:widowControl w:val="0"/>
              <w:spacing w:after="0"/>
              <w:ind w:left="12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1CDD" w:rsidRDefault="00A91CD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1CDD" w:rsidRDefault="00A91CD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1CDD" w:rsidRDefault="00A91CD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1CDD" w:rsidRDefault="009848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A91CDD" w:rsidRDefault="009848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проведения мониторинга качества финансового менеджмента:</w:t>
      </w:r>
    </w:p>
    <w:p w:rsidR="00A91CDD" w:rsidRDefault="009848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91CDD" w:rsidRDefault="0098482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степень качества финансового менеджмента</w:t>
      </w:r>
    </w:p>
    <w:p w:rsidR="00A91CDD" w:rsidRDefault="00A91C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1CDD" w:rsidRDefault="009848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образования ___________ / ______________________       </w:t>
      </w:r>
    </w:p>
    <w:p w:rsidR="00A91CDD" w:rsidRDefault="0098482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подпись                       расшифровка подписи</w:t>
      </w:r>
    </w:p>
    <w:p w:rsidR="00A91CDD" w:rsidRDefault="009848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 _____________ / ___________ / _______</w:t>
      </w:r>
      <w:r>
        <w:rPr>
          <w:rFonts w:ascii="Times New Roman" w:hAnsi="Times New Roman" w:cs="Times New Roman"/>
          <w:sz w:val="28"/>
          <w:szCs w:val="28"/>
        </w:rPr>
        <w:t xml:space="preserve">__________ </w:t>
      </w:r>
    </w:p>
    <w:p w:rsidR="00A91CDD" w:rsidRDefault="0098482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должность                    подпись                расшифровка подписи </w:t>
      </w:r>
    </w:p>
    <w:p w:rsidR="00A91CDD" w:rsidRDefault="009848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________________</w:t>
      </w:r>
    </w:p>
    <w:p w:rsidR="00A91CDD" w:rsidRDefault="00A91C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1CDD" w:rsidRDefault="009848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 20___ г.</w:t>
      </w:r>
    </w:p>
    <w:sectPr w:rsidR="00A91CDD">
      <w:headerReference w:type="default" r:id="rId13"/>
      <w:headerReference w:type="first" r:id="rId14"/>
      <w:pgSz w:w="11906" w:h="16838"/>
      <w:pgMar w:top="765" w:right="850" w:bottom="568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84821">
      <w:pPr>
        <w:spacing w:after="0" w:line="240" w:lineRule="auto"/>
      </w:pPr>
      <w:r>
        <w:separator/>
      </w:r>
    </w:p>
  </w:endnote>
  <w:endnote w:type="continuationSeparator" w:id="0">
    <w:p w:rsidR="00000000" w:rsidRDefault="00984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84821">
      <w:pPr>
        <w:spacing w:after="0" w:line="240" w:lineRule="auto"/>
      </w:pPr>
      <w:r>
        <w:separator/>
      </w:r>
    </w:p>
  </w:footnote>
  <w:footnote w:type="continuationSeparator" w:id="0">
    <w:p w:rsidR="00000000" w:rsidRDefault="00984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CDD" w:rsidRDefault="00984821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A91CDD" w:rsidRDefault="00984821">
                          <w:pPr>
                            <w:pStyle w:val="a7"/>
                            <w:rPr>
                              <w:rStyle w:val="a8"/>
                            </w:rPr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>
                            <w:rPr>
                              <w:rStyle w:val="a8"/>
                            </w:rPr>
                            <w:t>0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CDD" w:rsidRDefault="00A91CD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CDD" w:rsidRDefault="00A91CDD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CDD" w:rsidRDefault="00A91CDD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CDD" w:rsidRDefault="00A91CDD">
    <w:pPr>
      <w:pStyle w:val="a7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CDD" w:rsidRDefault="00A91CDD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84BD7"/>
    <w:multiLevelType w:val="multilevel"/>
    <w:tmpl w:val="73A62EE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6EC4059"/>
    <w:multiLevelType w:val="multilevel"/>
    <w:tmpl w:val="BF8617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B0C5BEF"/>
    <w:multiLevelType w:val="multilevel"/>
    <w:tmpl w:val="47D672E2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CDD"/>
    <w:rsid w:val="00984821"/>
    <w:rsid w:val="00A9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A13D4D-6C0B-4751-9EA3-5D7E5A93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qFormat/>
    <w:rsid w:val="000B1B2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F577DB"/>
    <w:rPr>
      <w:rFonts w:ascii="Segoe UI" w:hAnsi="Segoe UI" w:cs="Segoe UI"/>
      <w:sz w:val="18"/>
      <w:szCs w:val="18"/>
    </w:rPr>
  </w:style>
  <w:style w:type="character" w:customStyle="1" w:styleId="a6">
    <w:name w:val="Верхний колонтитул Знак"/>
    <w:basedOn w:val="a0"/>
    <w:link w:val="a7"/>
    <w:qFormat/>
    <w:rsid w:val="00A137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qFormat/>
    <w:rsid w:val="00A13737"/>
  </w:style>
  <w:style w:type="character" w:styleId="a9">
    <w:name w:val="Hyperlink"/>
    <w:basedOn w:val="a0"/>
    <w:uiPriority w:val="99"/>
    <w:unhideWhenUsed/>
    <w:rsid w:val="00A13737"/>
    <w:rPr>
      <w:color w:val="0563C1" w:themeColor="hyperlink"/>
      <w:u w:val="single"/>
    </w:rPr>
  </w:style>
  <w:style w:type="character" w:customStyle="1" w:styleId="aa">
    <w:name w:val="Нижний колонтитул Знак"/>
    <w:basedOn w:val="a0"/>
    <w:link w:val="ab"/>
    <w:uiPriority w:val="99"/>
    <w:qFormat/>
    <w:rsid w:val="0064225D"/>
  </w:style>
  <w:style w:type="paragraph" w:customStyle="1" w:styleId="Heading">
    <w:name w:val="Heading"/>
    <w:basedOn w:val="a"/>
    <w:next w:val="ac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">
    <w:name w:val="List Paragraph"/>
    <w:basedOn w:val="a"/>
    <w:uiPriority w:val="34"/>
    <w:qFormat/>
    <w:rsid w:val="009D28A5"/>
    <w:pPr>
      <w:ind w:left="720"/>
      <w:contextualSpacing/>
    </w:pPr>
  </w:style>
  <w:style w:type="paragraph" w:customStyle="1" w:styleId="1">
    <w:name w:val="Основной текст1"/>
    <w:basedOn w:val="a"/>
    <w:link w:val="a3"/>
    <w:qFormat/>
    <w:rsid w:val="000B1B27"/>
    <w:pPr>
      <w:widowControl w:val="0"/>
      <w:shd w:val="clear" w:color="auto" w:fill="FFFFFF"/>
      <w:spacing w:after="300" w:line="31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f0">
    <w:name w:val="No Spacing"/>
    <w:uiPriority w:val="1"/>
    <w:qFormat/>
    <w:rsid w:val="000B1B27"/>
  </w:style>
  <w:style w:type="paragraph" w:customStyle="1" w:styleId="3">
    <w:name w:val="Основной текст3"/>
    <w:basedOn w:val="a"/>
    <w:qFormat/>
    <w:rsid w:val="00D70C0D"/>
    <w:pPr>
      <w:widowControl w:val="0"/>
      <w:shd w:val="clear" w:color="auto" w:fill="FFFFFF"/>
      <w:spacing w:after="0" w:line="0" w:lineRule="atLeast"/>
      <w:ind w:hanging="80"/>
    </w:pPr>
    <w:rPr>
      <w:rFonts w:ascii="Times New Roman" w:eastAsia="Times New Roman" w:hAnsi="Times New Roman" w:cs="Times New Roman"/>
      <w:color w:val="000000"/>
      <w:sz w:val="23"/>
      <w:szCs w:val="23"/>
      <w:lang w:eastAsia="ru-RU" w:bidi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F577D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7">
    <w:name w:val="header"/>
    <w:basedOn w:val="a"/>
    <w:link w:val="a6"/>
    <w:rsid w:val="00A1373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a"/>
    <w:uiPriority w:val="99"/>
    <w:unhideWhenUsed/>
    <w:rsid w:val="0064225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rameContents">
    <w:name w:val="Frame Contents"/>
    <w:basedOn w:val="a"/>
    <w:qFormat/>
  </w:style>
  <w:style w:type="table" w:styleId="af1">
    <w:name w:val="Table Grid"/>
    <w:basedOn w:val="a1"/>
    <w:uiPriority w:val="39"/>
    <w:rsid w:val="009A1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1837</Words>
  <Characters>10475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dc:description/>
  <cp:lastModifiedBy>Секретарь</cp:lastModifiedBy>
  <cp:revision>2</cp:revision>
  <cp:lastPrinted>2025-05-28T04:32:00Z</cp:lastPrinted>
  <dcterms:created xsi:type="dcterms:W3CDTF">2025-05-29T10:17:00Z</dcterms:created>
  <dcterms:modified xsi:type="dcterms:W3CDTF">2025-05-29T10:17:00Z</dcterms:modified>
  <dc:language>ru-RU</dc:language>
</cp:coreProperties>
</file>