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85" w:rsidRPr="007B58A2" w:rsidRDefault="004A5485" w:rsidP="004A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Муниципальное казённое учреждение</w:t>
      </w:r>
    </w:p>
    <w:p w:rsidR="004A5485" w:rsidRPr="007B58A2" w:rsidRDefault="004A5485" w:rsidP="004A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8A2">
        <w:rPr>
          <w:rFonts w:ascii="Times New Roman" w:eastAsia="Times New Roman" w:hAnsi="Times New Roman" w:cs="Times New Roman"/>
          <w:sz w:val="24"/>
          <w:szCs w:val="24"/>
        </w:rPr>
        <w:t>Бузулукского</w:t>
      </w:r>
      <w:proofErr w:type="spellEnd"/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</w:t>
      </w:r>
    </w:p>
    <w:p w:rsidR="004A5485" w:rsidRPr="007B58A2" w:rsidRDefault="004A5485" w:rsidP="004A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«Управление по обеспечению деятельности образовательных учреждений»</w:t>
      </w:r>
    </w:p>
    <w:p w:rsidR="004A5485" w:rsidRPr="007B58A2" w:rsidRDefault="004A5485" w:rsidP="004A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отдел</w:t>
      </w:r>
    </w:p>
    <w:p w:rsidR="004A5485" w:rsidRPr="00ED367C" w:rsidRDefault="004A5485" w:rsidP="004A548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 2017г.</w:t>
      </w:r>
    </w:p>
    <w:p w:rsidR="004A5485" w:rsidRDefault="004A5485" w:rsidP="004A54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A5485" w:rsidRPr="00ED367C" w:rsidRDefault="004A5485" w:rsidP="004A54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Аналитическая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4A5485" w:rsidRDefault="004A5485" w:rsidP="004A54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результатах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проведения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экзамена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</w:t>
      </w:r>
      <w:r w:rsidRPr="00ED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Pr="00ED367C">
        <w:rPr>
          <w:rFonts w:ascii="Times New Roman" w:hAnsi="Times New Roman" w:cs="Times New Roman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классах </w:t>
      </w:r>
    </w:p>
    <w:p w:rsidR="004A5485" w:rsidRPr="00ED367C" w:rsidRDefault="004A5485" w:rsidP="004A54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Бузулукского</w:t>
      </w:r>
      <w:proofErr w:type="spellEnd"/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района.</w:t>
      </w:r>
    </w:p>
    <w:p w:rsidR="004A5485" w:rsidRDefault="004A5485" w:rsidP="004A5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485" w:rsidRDefault="004A5485" w:rsidP="004A5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485" w:rsidRPr="002E3EDD" w:rsidRDefault="004A5485" w:rsidP="004A5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итоговая аттестация выпускников </w:t>
      </w:r>
      <w:r w:rsidRPr="002E3ED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общеобразовательных организаций </w:t>
      </w:r>
      <w:proofErr w:type="spellStart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</w:t>
      </w:r>
      <w:proofErr w:type="spellEnd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проводилась в соответствии с </w:t>
      </w:r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Порядком  проведения государственной итоговой аттестации по общеобразовательным программам основного общего образования» (приказ </w:t>
      </w:r>
      <w:proofErr w:type="spellStart"/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Минобрнауки</w:t>
      </w:r>
      <w:proofErr w:type="spellEnd"/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России  от 25.12.2013 года № 1394)  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и других нормативно-правовых документов, регламентирующих организацию и проведение государственной итоговой аттестации выпускников.</w:t>
      </w:r>
    </w:p>
    <w:p w:rsidR="004A5485" w:rsidRPr="002E3EDD" w:rsidRDefault="004A5485" w:rsidP="004A54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организации и проведения экзаменов согласно имеющимся требованиям федерального и регионального уровней, Отделом образования были изданы соответствующие распорядительные документы, регулирующие порядок проведения экзаменов для выпускников </w:t>
      </w:r>
      <w:r w:rsidRPr="002E3ED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общеобразовательных организаций района.</w:t>
      </w:r>
    </w:p>
    <w:p w:rsidR="004A5485" w:rsidRPr="002E3EDD" w:rsidRDefault="004A5485" w:rsidP="004A54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Осуществлялся и независимый </w:t>
      </w:r>
      <w:proofErr w:type="gramStart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проведением экзаменов  в форме ОГЭ аккредитованными общественными наблюдателями из числа родительской общественности, представителей СМИ.</w:t>
      </w:r>
    </w:p>
    <w:p w:rsidR="004A5485" w:rsidRPr="002E3EDD" w:rsidRDefault="004A5485" w:rsidP="004A548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Цель:</w:t>
      </w: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 классов предметного содержания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физики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5485" w:rsidRPr="002E3EDD" w:rsidRDefault="004A5485" w:rsidP="004A548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оценивании работ принимали участие 2 эксперта из МОБУ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Проскуринская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 и МОБУ «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Искровская</w:t>
      </w:r>
      <w:proofErr w:type="gramEnd"/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4A5485" w:rsidRDefault="004A5485" w:rsidP="004A5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EDD">
        <w:rPr>
          <w:rFonts w:ascii="Times New Roman" w:hAnsi="Times New Roman"/>
          <w:sz w:val="24"/>
          <w:szCs w:val="24"/>
        </w:rPr>
        <w:t>В 2016-2017 учебном году условием получения аттестата об основном общем образовании является успешное прохождение государственной итоговой аттестации по 4 предметам: русскому языку и математике как основным и по 2 предметам по выбору.</w:t>
      </w:r>
    </w:p>
    <w:p w:rsidR="003F23CA" w:rsidRDefault="003F23CA" w:rsidP="004A5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485" w:rsidRPr="002E3EDD" w:rsidRDefault="004A5485" w:rsidP="004A5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</w:t>
      </w:r>
      <w:proofErr w:type="gramStart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319 человек) из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образовательных организаций района выбрали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физику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составляет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8,15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4A5485" w:rsidRPr="002E3EDD" w:rsidRDefault="004A5485" w:rsidP="004A5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A5485" w:rsidRPr="002E3EDD" w:rsidRDefault="004A5485" w:rsidP="004A54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Общие результаты государственной итоговой аттестации </w:t>
      </w:r>
      <w:proofErr w:type="gramStart"/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обучающихся</w:t>
      </w:r>
      <w:proofErr w:type="gramEnd"/>
    </w:p>
    <w:p w:rsidR="004A5485" w:rsidRPr="002E3EDD" w:rsidRDefault="004A5485" w:rsidP="004A54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9-х классов по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физике</w:t>
      </w:r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(форма ОГЭ</w:t>
      </w:r>
      <w:proofErr w:type="gramStart"/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)(</w:t>
      </w:r>
      <w:proofErr w:type="gramEnd"/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 учетом результатов резервных дней)</w:t>
      </w:r>
    </w:p>
    <w:p w:rsidR="004A5485" w:rsidRDefault="004A5485" w:rsidP="004A5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85" w:rsidRPr="00ED367C" w:rsidRDefault="004A5485" w:rsidP="004A5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85" w:rsidRDefault="004A5485" w:rsidP="004A5485">
      <w:pPr>
        <w:pStyle w:val="a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 выполнения о</w:t>
      </w:r>
    </w:p>
    <w:p w:rsidR="004A5485" w:rsidRPr="000827F9" w:rsidRDefault="004A5485" w:rsidP="004A5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экзамена по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физике</w:t>
      </w: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9 классе</w:t>
      </w: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</w:p>
    <w:p w:rsidR="003F23CA" w:rsidRDefault="003F23CA" w:rsidP="004A5485">
      <w:pPr>
        <w:pStyle w:val="a9"/>
        <w:tabs>
          <w:tab w:val="left" w:pos="0"/>
        </w:tabs>
        <w:rPr>
          <w:color w:val="000000"/>
          <w:sz w:val="24"/>
        </w:rPr>
        <w:sectPr w:rsidR="003F2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3CA" w:rsidRDefault="003F23CA" w:rsidP="004A5485">
      <w:pPr>
        <w:pStyle w:val="a9"/>
        <w:tabs>
          <w:tab w:val="left" w:pos="0"/>
        </w:tabs>
        <w:rPr>
          <w:color w:val="000000"/>
          <w:sz w:val="24"/>
        </w:rPr>
        <w:sectPr w:rsidR="003F23CA" w:rsidSect="003F23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3F23CA">
        <w:lastRenderedPageBreak/>
        <w:drawing>
          <wp:inline distT="0" distB="0" distL="0" distR="0" wp14:anchorId="4DC3A27B" wp14:editId="653D37F3">
            <wp:extent cx="9163050" cy="438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3CA" w:rsidRDefault="003F23CA" w:rsidP="003F23CA">
      <w:pPr>
        <w:pStyle w:val="a9"/>
        <w:tabs>
          <w:tab w:val="left" w:pos="0"/>
        </w:tabs>
        <w:ind w:firstLine="0"/>
        <w:rPr>
          <w:color w:val="000000"/>
          <w:sz w:val="24"/>
        </w:rPr>
      </w:pPr>
    </w:p>
    <w:p w:rsidR="003F23CA" w:rsidRDefault="003F23CA" w:rsidP="004A5485">
      <w:pPr>
        <w:pStyle w:val="a9"/>
        <w:tabs>
          <w:tab w:val="left" w:pos="0"/>
        </w:tabs>
        <w:rPr>
          <w:color w:val="000000"/>
          <w:sz w:val="24"/>
        </w:rPr>
      </w:pPr>
    </w:p>
    <w:p w:rsidR="004A5485" w:rsidRDefault="004A5485" w:rsidP="004A5485">
      <w:pPr>
        <w:pStyle w:val="a9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К экзамену   обучающихся готовили 13 учителей физики. Все педагоги  имеют высшее образование, 100% - квалификационные категории, 70% – стаж работы свыше 20 лет, 100% - своевременно прошли курсовую подготовку по предмету.</w:t>
      </w:r>
    </w:p>
    <w:p w:rsidR="004A5485" w:rsidRDefault="004A5485" w:rsidP="004A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</w:t>
      </w:r>
      <w:r w:rsidR="003F23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7D4D94">
        <w:rPr>
          <w:rFonts w:ascii="Times New Roman" w:hAnsi="Times New Roman" w:cs="Times New Roman"/>
          <w:sz w:val="24"/>
          <w:szCs w:val="24"/>
        </w:rPr>
        <w:t>15,4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4A5485" w:rsidRDefault="004A5485" w:rsidP="004A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балла – </w:t>
      </w:r>
      <w:r w:rsidR="003F23C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 (</w:t>
      </w:r>
      <w:r w:rsidR="007D4D94">
        <w:rPr>
          <w:rFonts w:ascii="Times New Roman" w:hAnsi="Times New Roman" w:cs="Times New Roman"/>
          <w:sz w:val="24"/>
          <w:szCs w:val="24"/>
        </w:rPr>
        <w:t>61,5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3F23CA" w:rsidRDefault="004A5485" w:rsidP="004A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</w:t>
      </w:r>
      <w:r w:rsidR="003F23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7D4D94">
        <w:rPr>
          <w:rFonts w:ascii="Times New Roman" w:hAnsi="Times New Roman" w:cs="Times New Roman"/>
          <w:sz w:val="24"/>
          <w:szCs w:val="24"/>
        </w:rPr>
        <w:t>23,1</w:t>
      </w:r>
      <w:r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4A5485" w:rsidRDefault="004A5485" w:rsidP="004A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успеваемости составил 100 %, а качество – </w:t>
      </w:r>
      <w:r w:rsidR="003F23CA">
        <w:rPr>
          <w:rFonts w:ascii="Times New Roman" w:hAnsi="Times New Roman" w:cs="Times New Roman"/>
          <w:sz w:val="24"/>
          <w:szCs w:val="24"/>
        </w:rPr>
        <w:t>78,2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A5485" w:rsidRDefault="004A5485" w:rsidP="004A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выполненных заданий – </w:t>
      </w:r>
      <w:r w:rsidR="003F23CA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4A5485" w:rsidRDefault="007D4D94" w:rsidP="004A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5485">
        <w:rPr>
          <w:rFonts w:ascii="Times New Roman" w:hAnsi="Times New Roman" w:cs="Times New Roman"/>
          <w:sz w:val="24"/>
          <w:szCs w:val="24"/>
        </w:rPr>
        <w:t xml:space="preserve">ысокий % качества знаний </w:t>
      </w:r>
      <w:r>
        <w:rPr>
          <w:rFonts w:ascii="Times New Roman" w:hAnsi="Times New Roman" w:cs="Times New Roman"/>
          <w:sz w:val="24"/>
          <w:szCs w:val="24"/>
        </w:rPr>
        <w:t xml:space="preserve"> - 100 % </w:t>
      </w:r>
      <w:r w:rsidR="004A5485">
        <w:rPr>
          <w:rFonts w:ascii="Times New Roman" w:hAnsi="Times New Roman" w:cs="Times New Roman"/>
          <w:sz w:val="24"/>
          <w:szCs w:val="24"/>
        </w:rPr>
        <w:t xml:space="preserve">показали обучающиеся </w:t>
      </w:r>
      <w:r>
        <w:rPr>
          <w:rFonts w:ascii="Times New Roman" w:hAnsi="Times New Roman" w:cs="Times New Roman"/>
          <w:sz w:val="24"/>
          <w:szCs w:val="24"/>
        </w:rPr>
        <w:t>9 образовательных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48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A5485">
        <w:rPr>
          <w:rFonts w:ascii="Times New Roman" w:hAnsi="Times New Roman" w:cs="Times New Roman"/>
          <w:sz w:val="24"/>
          <w:szCs w:val="24"/>
        </w:rPr>
        <w:t xml:space="preserve">амый низкий показатель качества нуль показали обучающиеся МОБУ « </w:t>
      </w:r>
      <w:proofErr w:type="spellStart"/>
      <w:r w:rsidR="004A5485">
        <w:rPr>
          <w:rFonts w:ascii="Times New Roman" w:hAnsi="Times New Roman" w:cs="Times New Roman"/>
          <w:sz w:val="24"/>
          <w:szCs w:val="24"/>
        </w:rPr>
        <w:t>Подколкинская</w:t>
      </w:r>
      <w:proofErr w:type="spellEnd"/>
      <w:r w:rsidR="004A5485">
        <w:rPr>
          <w:rFonts w:ascii="Times New Roman" w:hAnsi="Times New Roman" w:cs="Times New Roman"/>
          <w:sz w:val="24"/>
          <w:szCs w:val="24"/>
        </w:rPr>
        <w:t xml:space="preserve"> СОШ», </w:t>
      </w:r>
      <w:r>
        <w:rPr>
          <w:rFonts w:ascii="Times New Roman" w:hAnsi="Times New Roman" w:cs="Times New Roman"/>
          <w:sz w:val="24"/>
          <w:szCs w:val="24"/>
        </w:rPr>
        <w:t xml:space="preserve">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средний показатель % качества 50% и 66% соответственно показали МОБУ « Боровая СОШ» и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Первая СОШ» </w:t>
      </w:r>
    </w:p>
    <w:p w:rsidR="004A5485" w:rsidRPr="008224A3" w:rsidRDefault="004A5485" w:rsidP="004A5485">
      <w:pPr>
        <w:rPr>
          <w:rFonts w:ascii="Times New Roman" w:hAnsi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Начисление баллов за задания работы</w:t>
      </w:r>
      <w:r w:rsidRPr="008224A3">
        <w:rPr>
          <w:rFonts w:ascii="Times New Roman" w:hAnsi="Times New Roman"/>
          <w:sz w:val="24"/>
          <w:szCs w:val="24"/>
        </w:rPr>
        <w:t>:</w:t>
      </w:r>
    </w:p>
    <w:p w:rsidR="004A5485" w:rsidRDefault="004A5485" w:rsidP="004A5485">
      <w:pPr>
        <w:pStyle w:val="a9"/>
        <w:tabs>
          <w:tab w:val="left" w:pos="0"/>
        </w:tabs>
        <w:rPr>
          <w:iCs/>
          <w:color w:val="000000"/>
          <w:sz w:val="24"/>
        </w:rPr>
      </w:pPr>
      <w:r>
        <w:rPr>
          <w:color w:val="000000"/>
          <w:sz w:val="24"/>
        </w:rPr>
        <w:tab/>
        <w:t xml:space="preserve">Перевод тестовых баллов, выставленных за выполнение всех заданий экзаменационной работы, в школьные отметки по пятибалльной шкале осуществлялся в соответствии со </w:t>
      </w:r>
      <w:r>
        <w:rPr>
          <w:iCs/>
          <w:color w:val="000000"/>
          <w:sz w:val="24"/>
        </w:rPr>
        <w:t>шкалой пересчета,</w:t>
      </w:r>
      <w:r>
        <w:rPr>
          <w:i/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представленной в таблице:</w:t>
      </w:r>
    </w:p>
    <w:p w:rsidR="004A5485" w:rsidRDefault="004A5485" w:rsidP="004A5485">
      <w:pPr>
        <w:pStyle w:val="a9"/>
        <w:tabs>
          <w:tab w:val="left" w:pos="0"/>
        </w:tabs>
        <w:jc w:val="right"/>
        <w:rPr>
          <w:iCs/>
          <w:color w:val="000000"/>
          <w:sz w:val="24"/>
        </w:rPr>
      </w:pPr>
      <w:r>
        <w:rPr>
          <w:iCs/>
          <w:color w:val="000000"/>
          <w:sz w:val="24"/>
        </w:rPr>
        <w:t>Таблица 1 – Балльная шкала</w:t>
      </w:r>
    </w:p>
    <w:tbl>
      <w:tblPr>
        <w:tblW w:w="106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81"/>
        <w:gridCol w:w="1440"/>
        <w:gridCol w:w="1440"/>
        <w:gridCol w:w="1440"/>
        <w:gridCol w:w="1450"/>
      </w:tblGrid>
      <w:tr w:rsidR="004A5485" w:rsidTr="007D4D94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485" w:rsidRDefault="004A5485">
            <w:pPr>
              <w:pStyle w:val="a9"/>
              <w:tabs>
                <w:tab w:val="left" w:pos="0"/>
              </w:tabs>
              <w:ind w:firstLine="1"/>
              <w:rPr>
                <w:sz w:val="24"/>
              </w:rPr>
            </w:pPr>
            <w:r>
              <w:rPr>
                <w:sz w:val="24"/>
              </w:rPr>
              <w:t>Отметка по 5 балльной шкале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485" w:rsidRDefault="004A5485">
            <w:pPr>
              <w:pStyle w:val="a9"/>
              <w:tabs>
                <w:tab w:val="left" w:pos="0"/>
              </w:tabs>
              <w:ind w:hanging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485" w:rsidRDefault="004A5485">
            <w:pPr>
              <w:pStyle w:val="a9"/>
              <w:tabs>
                <w:tab w:val="left" w:pos="0"/>
              </w:tabs>
              <w:ind w:firstLine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485" w:rsidRDefault="004A5485">
            <w:pPr>
              <w:pStyle w:val="a9"/>
              <w:tabs>
                <w:tab w:val="left" w:pos="0"/>
              </w:tabs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85" w:rsidRDefault="004A5485">
            <w:pPr>
              <w:pStyle w:val="a9"/>
              <w:tabs>
                <w:tab w:val="left" w:pos="0"/>
              </w:tabs>
              <w:ind w:firstLine="37"/>
              <w:jc w:val="center"/>
            </w:pPr>
            <w:r>
              <w:rPr>
                <w:sz w:val="24"/>
              </w:rPr>
              <w:t>5</w:t>
            </w:r>
          </w:p>
        </w:tc>
      </w:tr>
      <w:tr w:rsidR="004A5485" w:rsidTr="007D4D94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485" w:rsidRDefault="004A5485">
            <w:pPr>
              <w:pStyle w:val="a9"/>
              <w:tabs>
                <w:tab w:val="left" w:pos="0"/>
              </w:tabs>
              <w:ind w:firstLine="1"/>
              <w:rPr>
                <w:sz w:val="24"/>
              </w:rPr>
            </w:pPr>
            <w:r>
              <w:rPr>
                <w:sz w:val="24"/>
              </w:rPr>
              <w:t>Первичный тестовый балл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485" w:rsidRDefault="004A5485" w:rsidP="007D4D94">
            <w:pPr>
              <w:pStyle w:val="a9"/>
              <w:tabs>
                <w:tab w:val="left" w:pos="0"/>
              </w:tabs>
              <w:ind w:hanging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менее </w:t>
            </w:r>
            <w:r w:rsidR="007D4D94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485" w:rsidRDefault="007D4D94" w:rsidP="007D4D94">
            <w:pPr>
              <w:pStyle w:val="a9"/>
              <w:tabs>
                <w:tab w:val="left" w:pos="0"/>
              </w:tabs>
              <w:ind w:firstLine="59"/>
              <w:jc w:val="center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485" w:rsidRDefault="007D4D94" w:rsidP="007D4D94">
            <w:pPr>
              <w:pStyle w:val="a9"/>
              <w:tabs>
                <w:tab w:val="left" w:pos="0"/>
              </w:tabs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85" w:rsidRDefault="007D4D94" w:rsidP="007D4D94">
            <w:pPr>
              <w:pStyle w:val="a9"/>
              <w:tabs>
                <w:tab w:val="left" w:pos="0"/>
              </w:tabs>
              <w:ind w:firstLine="37"/>
              <w:jc w:val="center"/>
            </w:pPr>
            <w:r>
              <w:rPr>
                <w:sz w:val="24"/>
              </w:rPr>
              <w:t>31-40</w:t>
            </w:r>
          </w:p>
        </w:tc>
      </w:tr>
    </w:tbl>
    <w:p w:rsidR="00192C93" w:rsidRDefault="00192C93" w:rsidP="00192C9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В диапазоне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:</w:t>
      </w:r>
      <w:proofErr w:type="gramEnd"/>
    </w:p>
    <w:tbl>
      <w:tblPr>
        <w:tblStyle w:val="a6"/>
        <w:tblW w:w="9519" w:type="dxa"/>
        <w:tblInd w:w="-885" w:type="dxa"/>
        <w:tblLook w:val="04A0" w:firstRow="1" w:lastRow="0" w:firstColumn="1" w:lastColumn="0" w:noHBand="0" w:noVBand="1"/>
      </w:tblPr>
      <w:tblGrid>
        <w:gridCol w:w="2411"/>
        <w:gridCol w:w="709"/>
        <w:gridCol w:w="850"/>
        <w:gridCol w:w="851"/>
        <w:gridCol w:w="850"/>
        <w:gridCol w:w="992"/>
        <w:gridCol w:w="851"/>
        <w:gridCol w:w="850"/>
        <w:gridCol w:w="1155"/>
      </w:tblGrid>
      <w:tr w:rsidR="000C42DC" w:rsidTr="000C42DC">
        <w:tc>
          <w:tcPr>
            <w:tcW w:w="2411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709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0-5</w:t>
            </w:r>
          </w:p>
        </w:tc>
        <w:tc>
          <w:tcPr>
            <w:tcW w:w="850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6-10</w:t>
            </w:r>
          </w:p>
        </w:tc>
        <w:tc>
          <w:tcPr>
            <w:tcW w:w="851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11-15</w:t>
            </w:r>
          </w:p>
        </w:tc>
        <w:tc>
          <w:tcPr>
            <w:tcW w:w="850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16-20</w:t>
            </w:r>
          </w:p>
        </w:tc>
        <w:tc>
          <w:tcPr>
            <w:tcW w:w="992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21-25</w:t>
            </w:r>
          </w:p>
        </w:tc>
        <w:tc>
          <w:tcPr>
            <w:tcW w:w="851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26-30</w:t>
            </w:r>
          </w:p>
        </w:tc>
        <w:tc>
          <w:tcPr>
            <w:tcW w:w="850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31-35</w:t>
            </w:r>
          </w:p>
        </w:tc>
        <w:tc>
          <w:tcPr>
            <w:tcW w:w="1155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36-40</w:t>
            </w:r>
          </w:p>
        </w:tc>
      </w:tr>
      <w:tr w:rsidR="000C42DC" w:rsidTr="000C42DC">
        <w:tc>
          <w:tcPr>
            <w:tcW w:w="2411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Кол-во 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55" w:type="dxa"/>
          </w:tcPr>
          <w:p w:rsidR="000C42DC" w:rsidRDefault="000C42DC" w:rsidP="00554740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</w:tr>
    </w:tbl>
    <w:p w:rsidR="007D4D94" w:rsidRDefault="007D4D94" w:rsidP="007D4D94">
      <w:pPr>
        <w:tabs>
          <w:tab w:val="left" w:pos="990"/>
        </w:tabs>
        <w:jc w:val="right"/>
        <w:rPr>
          <w:rFonts w:ascii="Times New Roman" w:hAnsi="Times New Roman" w:cs="Times New Roman"/>
        </w:rPr>
      </w:pPr>
    </w:p>
    <w:p w:rsidR="007D4D94" w:rsidRDefault="007D4D94" w:rsidP="007D4D94">
      <w:pPr>
        <w:tabs>
          <w:tab w:val="left" w:pos="990"/>
        </w:tabs>
        <w:jc w:val="right"/>
        <w:rPr>
          <w:rFonts w:ascii="Times New Roman" w:hAnsi="Times New Roman" w:cs="Times New Roman"/>
        </w:rPr>
      </w:pPr>
      <w:r w:rsidRPr="007D4D94">
        <w:rPr>
          <w:rFonts w:ascii="Times New Roman" w:hAnsi="Times New Roman" w:cs="Times New Roman"/>
        </w:rPr>
        <w:t>Таблица 2. Распределение заданий  тестовой работы по частям работы</w:t>
      </w:r>
    </w:p>
    <w:p w:rsidR="00192C93" w:rsidRPr="007D4D94" w:rsidRDefault="00192C93" w:rsidP="007D4D94">
      <w:pPr>
        <w:tabs>
          <w:tab w:val="left" w:pos="9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98"/>
        <w:gridCol w:w="1023"/>
        <w:gridCol w:w="1031"/>
        <w:gridCol w:w="1654"/>
        <w:gridCol w:w="2269"/>
        <w:gridCol w:w="4103"/>
      </w:tblGrid>
      <w:tr w:rsidR="007D4D94" w:rsidTr="007D4D94">
        <w:trPr>
          <w:trHeight w:val="22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заданий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19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максимального первичного балла за задания данной части от максимального первичного балла за всю работу, равного </w:t>
            </w:r>
            <w:r w:rsidR="00192C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94" w:rsidRDefault="007D4D94" w:rsidP="0055474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Типы заданий</w:t>
            </w:r>
          </w:p>
        </w:tc>
      </w:tr>
      <w:tr w:rsidR="007D4D94" w:rsidTr="007D4D94">
        <w:trPr>
          <w:trHeight w:val="5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192C93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94" w:rsidRDefault="00192C93" w:rsidP="00192C93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заданий </w:t>
            </w:r>
            <w:r w:rsidR="007D4D9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ответом в виде 1 цифры</w:t>
            </w:r>
            <w:r w:rsidR="007D4D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 заданий с ответом в виде набора цифр или числа и 1 задание с развернутым ответом.</w:t>
            </w:r>
          </w:p>
        </w:tc>
      </w:tr>
      <w:tr w:rsidR="007D4D94" w:rsidTr="00192C93">
        <w:trPr>
          <w:trHeight w:val="2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192C93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192C93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192C93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94" w:rsidRDefault="007D4D94" w:rsidP="0055474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Задания с развернутым ответом</w:t>
            </w:r>
          </w:p>
        </w:tc>
      </w:tr>
      <w:tr w:rsidR="007D4D94" w:rsidTr="007D4D94">
        <w:trPr>
          <w:trHeight w:val="2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D94" w:rsidRDefault="007D4D94" w:rsidP="0055474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192C93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19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94" w:rsidRDefault="007D4D94" w:rsidP="0055474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485" w:rsidRDefault="004A5485" w:rsidP="004A5485">
      <w:pPr>
        <w:pStyle w:val="a9"/>
        <w:ind w:firstLine="645"/>
        <w:jc w:val="center"/>
        <w:rPr>
          <w:sz w:val="24"/>
        </w:rPr>
      </w:pPr>
    </w:p>
    <w:p w:rsidR="007D4D94" w:rsidRDefault="007D4D94" w:rsidP="007D4D94">
      <w:pPr>
        <w:autoSpaceDE w:val="0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D4D94" w:rsidRDefault="007D4D94" w:rsidP="007D4D94">
      <w:pPr>
        <w:autoSpaceDE w:val="0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D4D94" w:rsidRDefault="007D4D94" w:rsidP="007D4D94">
      <w:pPr>
        <w:autoSpaceDE w:val="0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D4D94" w:rsidRDefault="007D4D94" w:rsidP="00192C93">
      <w:pPr>
        <w:autoSpaceDE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D4D94" w:rsidRPr="004A5485" w:rsidRDefault="007D4D94" w:rsidP="007D4D94">
      <w:pPr>
        <w:autoSpaceDE w:val="0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5485">
        <w:rPr>
          <w:rFonts w:ascii="Times New Roman" w:hAnsi="Times New Roman" w:cs="Times New Roman"/>
          <w:i/>
          <w:iCs/>
          <w:sz w:val="24"/>
          <w:szCs w:val="24"/>
        </w:rPr>
        <w:t>Таблица 3. Распределение заданий по уровню сложности</w:t>
      </w:r>
    </w:p>
    <w:tbl>
      <w:tblPr>
        <w:tblpPr w:leftFromText="180" w:rightFromText="180" w:vertAnchor="text" w:horzAnchor="margin" w:tblpXSpec="center" w:tblpY="371"/>
        <w:tblW w:w="10006" w:type="dxa"/>
        <w:tblLayout w:type="fixed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9"/>
      </w:tblGrid>
      <w:tr w:rsidR="007D4D94" w:rsidTr="0055474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заданий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94" w:rsidRDefault="007D4D94" w:rsidP="00192C93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максимального первичного балла за задания данной части от максимального первичного балла за всю работу, равного </w:t>
            </w:r>
            <w:r w:rsidR="00192C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D4D94" w:rsidTr="0055474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94" w:rsidRDefault="00192C93" w:rsidP="0055474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7D4D94" w:rsidTr="0055474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94" w:rsidRDefault="00192C93" w:rsidP="0055474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7D4D94" w:rsidTr="0055474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192C93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192C93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94" w:rsidRDefault="00192C93" w:rsidP="0055474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D4D94" w:rsidTr="0055474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7D4D94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94" w:rsidRDefault="00192C93" w:rsidP="00554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94" w:rsidRDefault="007D4D94" w:rsidP="00192C93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C42DC" w:rsidRDefault="000C42DC" w:rsidP="000C42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93" w:rsidRDefault="00192C93" w:rsidP="000C42DC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Максимальное кол-во баллов 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40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не набрал ни один обучающийся, так же как и 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38 и 39 баллов </w:t>
      </w:r>
      <w:proofErr w:type="gramStart"/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пограничные</w:t>
      </w:r>
      <w:proofErr w:type="gramEnd"/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(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разрезные) 1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0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баллов 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не набрал никто.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Подтвердили школьные отметки 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22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человек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а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, что составляет 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84,8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%, понизили 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2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человек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а по одному из МОБУ» Боровая СОШ», МОБУ « </w:t>
      </w:r>
      <w:proofErr w:type="spellStart"/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Подколкинская</w:t>
      </w:r>
      <w:proofErr w:type="spellEnd"/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СОШ»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, что составляет 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7,6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%, повысили 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2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человека, что составляет 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7,6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%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из МОБУ « Троицкая СОШ» и МОБУ « </w:t>
      </w:r>
      <w:proofErr w:type="spellStart"/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Могутовская</w:t>
      </w:r>
      <w:proofErr w:type="spellEnd"/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ООШ»</w:t>
      </w:r>
    </w:p>
    <w:p w:rsidR="00192C93" w:rsidRDefault="00192C93" w:rsidP="00192C9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Исходя из вышеизложенного можно отметить</w:t>
      </w:r>
      <w:proofErr w:type="gram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, что 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по данному предмету в школах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района проходит планомерная и качественная подготовка к ГИА.</w:t>
      </w:r>
    </w:p>
    <w:p w:rsidR="00192C93" w:rsidRPr="008224A3" w:rsidRDefault="00192C93" w:rsidP="00192C9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/>
        </w:rPr>
      </w:pPr>
      <w:r w:rsidRPr="008224A3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Экзаменационная работа соответствует спецификации контрольных измерительных материалов для проведения ОГЭ по</w:t>
      </w:r>
      <w:r w:rsidR="000C42D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физике</w:t>
      </w:r>
      <w:r w:rsidRPr="008224A3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.</w:t>
      </w:r>
    </w:p>
    <w:p w:rsidR="004A5485" w:rsidRDefault="000C42DC" w:rsidP="000C42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  </w:t>
      </w:r>
      <w:r w:rsidR="004A5485">
        <w:rPr>
          <w:rFonts w:ascii="Times New Roman" w:hAnsi="Times New Roman"/>
          <w:sz w:val="24"/>
          <w:szCs w:val="24"/>
        </w:rPr>
        <w:t xml:space="preserve">Каждый вариант пробной экзаменационной  работы состоял из двух частей и включал 26 заданий, различающихся по форме и уровню сложности (таблица №1). </w:t>
      </w:r>
    </w:p>
    <w:p w:rsidR="004A5485" w:rsidRDefault="004A5485" w:rsidP="004A5485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1 содержала 22 задания с выбором ответа, с кратким ответом, на установление соответствия. </w:t>
      </w:r>
    </w:p>
    <w:p w:rsidR="004A5485" w:rsidRPr="000C42DC" w:rsidRDefault="004A5485" w:rsidP="000C42DC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Часть 2 содержала 4 задания, для которых необходимо было привести развёрнутый ответ. Задание 23 представляло собой практическую работу, для выполнения которой, использовалось лабораторное оборудование. Эксперимент</w:t>
      </w:r>
      <w:r w:rsidR="000C42DC">
        <w:rPr>
          <w:rFonts w:ascii="Times New Roman" w:hAnsi="Times New Roman"/>
          <w:sz w:val="24"/>
          <w:szCs w:val="24"/>
        </w:rPr>
        <w:t xml:space="preserve">альное задание не проводилось. </w:t>
      </w:r>
    </w:p>
    <w:p w:rsidR="004A5485" w:rsidRDefault="004A5485" w:rsidP="004A5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 w:rsidRPr="004A5485">
        <w:rPr>
          <w:rFonts w:ascii="Times New Roman" w:hAnsi="Times New Roman" w:cs="Times New Roman"/>
          <w:sz w:val="24"/>
          <w:szCs w:val="24"/>
        </w:rPr>
        <w:t>В экзаменационную работу были включены задания, проверяющие содержание всех разделов курса физики основной школы: механические явления, тепловые явления, электромагнитные явления и квантовые явления. Общее количество заданий по каждому из разделов приблизительно пропорционально его содержательному наполнению и учебному времени, отводимому на изучение данного раздела в школьном курсе физики. Последовательность заданий с выбором ответа формировалась в соответствии с их тематической принадлежностью: сначала размещались задания, проверяющие механические явления, затем – задания на тепловые, электромагнитные и квантовые явления. В остальных частях работы последовательность определялась формой представления заданий, а не их тематической принадлежностью.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5"/>
        <w:gridCol w:w="2015"/>
        <w:gridCol w:w="1701"/>
        <w:gridCol w:w="2693"/>
      </w:tblGrid>
      <w:tr w:rsidR="000C42DC" w:rsidTr="000C42DC">
        <w:tc>
          <w:tcPr>
            <w:tcW w:w="0" w:type="auto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разделы</w:t>
            </w:r>
          </w:p>
        </w:tc>
        <w:tc>
          <w:tcPr>
            <w:tcW w:w="2015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работа</w:t>
            </w:r>
          </w:p>
        </w:tc>
        <w:tc>
          <w:tcPr>
            <w:tcW w:w="1701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693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0C42DC" w:rsidTr="000C42DC">
        <w:tc>
          <w:tcPr>
            <w:tcW w:w="0" w:type="auto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2015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701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693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C42DC" w:rsidTr="000C42DC">
        <w:tc>
          <w:tcPr>
            <w:tcW w:w="0" w:type="auto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2015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701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693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42DC" w:rsidTr="000C42DC">
        <w:tc>
          <w:tcPr>
            <w:tcW w:w="0" w:type="auto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015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693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42DC" w:rsidTr="000C42DC">
        <w:tc>
          <w:tcPr>
            <w:tcW w:w="0" w:type="auto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Квантовые явления</w:t>
            </w:r>
          </w:p>
        </w:tc>
        <w:tc>
          <w:tcPr>
            <w:tcW w:w="2015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0C42DC" w:rsidRDefault="000C42DC" w:rsidP="004A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42DC" w:rsidRPr="004A5485" w:rsidRDefault="000C42DC" w:rsidP="004A5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485" w:rsidRPr="004A5485" w:rsidRDefault="004A5485" w:rsidP="004A54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sz w:val="24"/>
          <w:szCs w:val="24"/>
        </w:rPr>
        <w:t>В работе представлены задания разного уровня сложности: базового, повышенного и высокого. Задания базового уровня включены в первую часть работы. Это простые задания, проверяющие усвоение наиболее важных физических понятий, явлений и законов, а также умение работать с информацией физического содержания.</w:t>
      </w:r>
      <w:r w:rsidRPr="004A5485">
        <w:rPr>
          <w:rFonts w:ascii="Times New Roman" w:hAnsi="Times New Roman" w:cs="Times New Roman"/>
          <w:sz w:val="24"/>
          <w:szCs w:val="24"/>
        </w:rPr>
        <w:tab/>
        <w:t>Задания повышенного уровня распределены между всеми частями работы: 3 задания с кратким ответом и 2 задания с развернутым ответом. Все они направлены на проверку умения использовать понятия и законы физики для анализа различных процессов и явлений, а также умения решать качественные и расчетные задачи, по какой- либо из тем школьного курса физики.</w:t>
      </w:r>
    </w:p>
    <w:p w:rsidR="004A5485" w:rsidRPr="004A5485" w:rsidRDefault="004A5485" w:rsidP="004A5485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sz w:val="24"/>
          <w:szCs w:val="24"/>
        </w:rPr>
        <w:t>Задания 23–26 второй части являются заданиями высокого уровня сложности и проверяют умение использовать законы физики в измененной или новой ситуации при решении задач, а также проводить экспериментальные исследования. Включение в третью часть работы заданий высокого уровня сложности позволяет дифференцировать учащихся при отборе в профильные классы.</w:t>
      </w:r>
    </w:p>
    <w:p w:rsidR="004A5485" w:rsidRDefault="004A5485" w:rsidP="004A5485">
      <w:pPr>
        <w:rPr>
          <w:rFonts w:eastAsia="Droid Sans" w:cs="Times New Roman"/>
          <w:kern w:val="2"/>
          <w:lang w:eastAsia="zh-CN" w:bidi="hi-IN"/>
        </w:rPr>
      </w:pPr>
    </w:p>
    <w:p w:rsidR="004A5485" w:rsidRDefault="004A5485" w:rsidP="004A5485">
      <w:pPr>
        <w:jc w:val="center"/>
        <w:rPr>
          <w:rFonts w:cs="Times New Roman"/>
          <w:b/>
        </w:rPr>
      </w:pPr>
    </w:p>
    <w:p w:rsidR="004A5485" w:rsidRPr="004A5485" w:rsidRDefault="004A5485" w:rsidP="004A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85">
        <w:rPr>
          <w:rFonts w:ascii="Times New Roman" w:hAnsi="Times New Roman" w:cs="Times New Roman"/>
          <w:b/>
          <w:sz w:val="24"/>
          <w:szCs w:val="24"/>
        </w:rPr>
        <w:t>Анализ выполнения тестовой работы</w:t>
      </w:r>
    </w:p>
    <w:p w:rsidR="004A5485" w:rsidRPr="004A5485" w:rsidRDefault="004A5485" w:rsidP="004A5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A5485" w:rsidRPr="004A5485" w:rsidRDefault="004A5485" w:rsidP="004A5485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sz w:val="24"/>
          <w:szCs w:val="24"/>
        </w:rPr>
        <w:tab/>
        <w:t>Задание с выбором ответа считалось выполненным, если выбранный номер ответа совпал с номером верного ответа. Все задания первой части работы оценивались в 1 и 2 балла. 4 задания на соответствие и 1 задание с развёрнутым ответом.</w:t>
      </w:r>
    </w:p>
    <w:p w:rsidR="004A5485" w:rsidRDefault="004A5485" w:rsidP="004A548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sz w:val="24"/>
          <w:szCs w:val="24"/>
        </w:rPr>
        <w:t xml:space="preserve">Результативность выполнения заданий первой части показана на диаграмме </w:t>
      </w:r>
    </w:p>
    <w:p w:rsidR="00647673" w:rsidRPr="004A5485" w:rsidRDefault="00647673" w:rsidP="004A548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5678A1" wp14:editId="56D32CB3">
            <wp:extent cx="622935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5485" w:rsidRPr="004A5485" w:rsidRDefault="006B125C" w:rsidP="004A54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4BA012" wp14:editId="5B84C34F">
            <wp:extent cx="6315075" cy="27432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5485" w:rsidRPr="004A5485" w:rsidRDefault="004A5485" w:rsidP="004A5485">
      <w:pPr>
        <w:jc w:val="right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sz w:val="24"/>
          <w:szCs w:val="24"/>
        </w:rPr>
        <w:tab/>
      </w:r>
    </w:p>
    <w:p w:rsidR="004A5485" w:rsidRDefault="004A5485" w:rsidP="004A5485">
      <w:pPr>
        <w:jc w:val="center"/>
        <w:rPr>
          <w:rFonts w:cs="Times New Roman"/>
        </w:rPr>
      </w:pPr>
    </w:p>
    <w:p w:rsidR="004A5485" w:rsidRPr="004A5485" w:rsidRDefault="004A5485" w:rsidP="004A5485">
      <w:pPr>
        <w:tabs>
          <w:tab w:val="left" w:pos="1377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4A5485">
        <w:rPr>
          <w:rFonts w:ascii="Times New Roman" w:hAnsi="Times New Roman" w:cs="Times New Roman"/>
          <w:sz w:val="24"/>
          <w:szCs w:val="24"/>
        </w:rPr>
        <w:t xml:space="preserve">Наибольшее затруднение вызвали задания </w:t>
      </w:r>
      <w:r w:rsidR="006B125C">
        <w:rPr>
          <w:rFonts w:ascii="Times New Roman" w:hAnsi="Times New Roman" w:cs="Times New Roman"/>
          <w:sz w:val="24"/>
          <w:szCs w:val="24"/>
        </w:rPr>
        <w:t>:</w:t>
      </w:r>
      <w:r w:rsidRPr="004A5485">
        <w:rPr>
          <w:rFonts w:ascii="Times New Roman" w:hAnsi="Times New Roman" w:cs="Times New Roman"/>
          <w:sz w:val="24"/>
          <w:szCs w:val="24"/>
        </w:rPr>
        <w:t xml:space="preserve"> </w:t>
      </w:r>
      <w:r w:rsidR="006B125C">
        <w:rPr>
          <w:rFonts w:ascii="Times New Roman" w:hAnsi="Times New Roman" w:cs="Times New Roman"/>
          <w:sz w:val="24"/>
          <w:szCs w:val="24"/>
        </w:rPr>
        <w:t>на механические колебания и волны (№ 4)</w:t>
      </w:r>
      <w:proofErr w:type="gramStart"/>
      <w:r w:rsidR="006B1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1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4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5485">
        <w:rPr>
          <w:rFonts w:ascii="Times New Roman" w:hAnsi="Times New Roman" w:cs="Times New Roman"/>
          <w:sz w:val="24"/>
          <w:szCs w:val="24"/>
        </w:rPr>
        <w:t xml:space="preserve">асчётные задания на механические, тепловые, электромагнитные явления (№10, №16) </w:t>
      </w:r>
    </w:p>
    <w:p w:rsidR="004A5485" w:rsidRDefault="004A5485" w:rsidP="004A5485">
      <w:pPr>
        <w:tabs>
          <w:tab w:val="left" w:pos="1377"/>
        </w:tabs>
        <w:rPr>
          <w:rFonts w:ascii="Times New Roman" w:eastAsia="Droid Sans" w:hAnsi="Times New Roman" w:cs="Times New Roman"/>
          <w:b/>
          <w:sz w:val="24"/>
          <w:szCs w:val="24"/>
        </w:rPr>
      </w:pPr>
    </w:p>
    <w:p w:rsidR="004A5485" w:rsidRPr="004A5485" w:rsidRDefault="004A5485" w:rsidP="004A548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A5485" w:rsidRDefault="004A5485" w:rsidP="006B125C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sz w:val="24"/>
          <w:szCs w:val="24"/>
        </w:rPr>
        <w:t xml:space="preserve">Задания с развернутым ответом оценивались с учетом правильности и полноты ответа. Максимальный первичный балл за выполнение экспериментального задания составлял 4 балла, за решение расчетных задач высокого уровня сложности — 3 балла, за решение качественной задачи — 2 балла. </w:t>
      </w:r>
    </w:p>
    <w:p w:rsidR="006B125C" w:rsidRDefault="006B125C" w:rsidP="006B125C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B6E1FC" wp14:editId="3608789F">
            <wp:extent cx="5553075" cy="27432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125C" w:rsidRPr="004A5485" w:rsidRDefault="006B125C" w:rsidP="006B125C">
      <w:pPr>
        <w:autoSpaceDE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485" w:rsidRPr="004A5485" w:rsidRDefault="004A5485" w:rsidP="004A5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Наибольшее затруднение вызвало задание </w:t>
      </w:r>
      <w:r w:rsidR="00173A51">
        <w:rPr>
          <w:rFonts w:ascii="Times New Roman" w:hAnsi="Times New Roman" w:cs="Times New Roman"/>
          <w:sz w:val="24"/>
          <w:szCs w:val="24"/>
        </w:rPr>
        <w:t>25,</w:t>
      </w:r>
      <w:r w:rsidRPr="004A5485">
        <w:rPr>
          <w:rFonts w:ascii="Times New Roman" w:hAnsi="Times New Roman" w:cs="Times New Roman"/>
          <w:sz w:val="24"/>
          <w:szCs w:val="24"/>
        </w:rPr>
        <w:t>26 – задание с развёрнутым ответом (задач</w:t>
      </w:r>
      <w:r w:rsidR="00173A51">
        <w:rPr>
          <w:rFonts w:ascii="Times New Roman" w:hAnsi="Times New Roman" w:cs="Times New Roman"/>
          <w:sz w:val="24"/>
          <w:szCs w:val="24"/>
        </w:rPr>
        <w:t>и</w:t>
      </w:r>
      <w:r w:rsidRPr="004A5485">
        <w:rPr>
          <w:rFonts w:ascii="Times New Roman" w:hAnsi="Times New Roman" w:cs="Times New Roman"/>
          <w:sz w:val="24"/>
          <w:szCs w:val="24"/>
        </w:rPr>
        <w:t xml:space="preserve"> на электромагнитные явления).</w:t>
      </w:r>
    </w:p>
    <w:p w:rsidR="004A5485" w:rsidRDefault="004A5485" w:rsidP="004A5485">
      <w:pPr>
        <w:tabs>
          <w:tab w:val="left" w:pos="2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</w:rPr>
        <w:tab/>
      </w:r>
    </w:p>
    <w:p w:rsidR="004A5485" w:rsidRPr="004A5485" w:rsidRDefault="004A5485" w:rsidP="004A548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A5485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4A5485" w:rsidRPr="004A5485" w:rsidRDefault="004A5485" w:rsidP="004A5485">
      <w:pPr>
        <w:pStyle w:val="31"/>
        <w:spacing w:after="0"/>
        <w:ind w:left="0" w:firstLine="708"/>
        <w:rPr>
          <w:rFonts w:cs="Times New Roman"/>
          <w:color w:val="000000"/>
          <w:sz w:val="24"/>
          <w:szCs w:val="24"/>
        </w:rPr>
      </w:pPr>
    </w:p>
    <w:p w:rsidR="004A5485" w:rsidRPr="004A5485" w:rsidRDefault="004A5485" w:rsidP="004A5485">
      <w:pPr>
        <w:pStyle w:val="31"/>
        <w:spacing w:after="0"/>
        <w:ind w:left="142" w:firstLine="566"/>
        <w:jc w:val="both"/>
        <w:rPr>
          <w:rFonts w:cs="Times New Roman"/>
          <w:color w:val="000000"/>
          <w:sz w:val="24"/>
          <w:szCs w:val="24"/>
        </w:rPr>
      </w:pPr>
      <w:r w:rsidRPr="004A5485">
        <w:rPr>
          <w:rFonts w:cs="Times New Roman"/>
          <w:color w:val="000000"/>
          <w:sz w:val="24"/>
          <w:szCs w:val="24"/>
        </w:rPr>
        <w:t xml:space="preserve">Девятиклассниками  </w:t>
      </w:r>
      <w:proofErr w:type="spellStart"/>
      <w:r w:rsidR="00173A51">
        <w:rPr>
          <w:rFonts w:cs="Times New Roman"/>
          <w:color w:val="000000"/>
          <w:sz w:val="24"/>
          <w:szCs w:val="24"/>
        </w:rPr>
        <w:t>Бузулукского</w:t>
      </w:r>
      <w:proofErr w:type="spellEnd"/>
      <w:r w:rsidR="00173A51">
        <w:rPr>
          <w:rFonts w:cs="Times New Roman"/>
          <w:color w:val="000000"/>
          <w:sz w:val="24"/>
          <w:szCs w:val="24"/>
        </w:rPr>
        <w:t xml:space="preserve"> </w:t>
      </w:r>
      <w:r w:rsidRPr="004A5485">
        <w:rPr>
          <w:rFonts w:cs="Times New Roman"/>
          <w:color w:val="000000"/>
          <w:sz w:val="24"/>
          <w:szCs w:val="24"/>
        </w:rPr>
        <w:t xml:space="preserve"> района </w:t>
      </w:r>
      <w:r w:rsidRPr="004A5485">
        <w:rPr>
          <w:rFonts w:cs="Times New Roman"/>
          <w:sz w:val="24"/>
          <w:szCs w:val="24"/>
        </w:rPr>
        <w:t>усвоены</w:t>
      </w:r>
      <w:r w:rsidRPr="004A5485">
        <w:rPr>
          <w:rFonts w:cs="Times New Roman"/>
          <w:color w:val="000000"/>
          <w:sz w:val="24"/>
          <w:szCs w:val="24"/>
        </w:rPr>
        <w:t xml:space="preserve"> на базовом уровне основные понятия курса физики основной школы, хотя существуют типичные пробелы в знаниях по некоторым темам  и при выполнении заданий, проверяющих отдельные виды деятельности. К ним относятся  вопросы механики, электростатики, </w:t>
      </w:r>
      <w:r w:rsidRPr="004A5485">
        <w:rPr>
          <w:rFonts w:cs="Times New Roman"/>
          <w:sz w:val="24"/>
          <w:szCs w:val="24"/>
        </w:rPr>
        <w:t>квантовых явлений</w:t>
      </w:r>
      <w:r w:rsidRPr="004A5485">
        <w:rPr>
          <w:rFonts w:cs="Times New Roman"/>
          <w:color w:val="000000"/>
          <w:sz w:val="24"/>
          <w:szCs w:val="24"/>
        </w:rPr>
        <w:t xml:space="preserve">. </w:t>
      </w:r>
    </w:p>
    <w:p w:rsidR="00173A51" w:rsidRDefault="004A5485" w:rsidP="00173A51">
      <w:pPr>
        <w:pStyle w:val="a9"/>
        <w:tabs>
          <w:tab w:val="left" w:pos="0"/>
        </w:tabs>
        <w:rPr>
          <w:color w:val="000000"/>
          <w:sz w:val="24"/>
        </w:rPr>
      </w:pPr>
      <w:r w:rsidRPr="004A5485">
        <w:rPr>
          <w:color w:val="000000"/>
          <w:sz w:val="24"/>
        </w:rPr>
        <w:tab/>
      </w:r>
      <w:r w:rsidR="00173A51">
        <w:rPr>
          <w:rFonts w:eastAsia="Calibri"/>
          <w:sz w:val="24"/>
          <w:lang w:eastAsia="en-US"/>
        </w:rPr>
        <w:t xml:space="preserve">26 обучающихся </w:t>
      </w:r>
      <w:proofErr w:type="gramStart"/>
      <w:r w:rsidR="00173A51">
        <w:rPr>
          <w:rFonts w:eastAsia="Calibri"/>
          <w:sz w:val="24"/>
          <w:lang w:eastAsia="en-US"/>
        </w:rPr>
        <w:t xml:space="preserve">( </w:t>
      </w:r>
      <w:proofErr w:type="gramEnd"/>
      <w:r w:rsidR="00173A51">
        <w:rPr>
          <w:rFonts w:eastAsia="Calibri"/>
          <w:sz w:val="24"/>
          <w:lang w:eastAsia="en-US"/>
        </w:rPr>
        <w:t>из 319 человек) из 13 образовательных организаций района выбрали физику, что составляет 8,15%.</w:t>
      </w:r>
      <w:r w:rsidR="00173A51" w:rsidRPr="00173A51">
        <w:rPr>
          <w:color w:val="000000"/>
          <w:sz w:val="24"/>
        </w:rPr>
        <w:t xml:space="preserve"> </w:t>
      </w:r>
    </w:p>
    <w:p w:rsidR="00173A51" w:rsidRDefault="00173A51" w:rsidP="00173A51">
      <w:pPr>
        <w:pStyle w:val="a9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К экзамену   обучающихся готовили 13 учителей физики. Все педагоги  имеют высшее образование, 100% - квалификационные категории, 70% – стаж работы свыше 20 лет, 100% - своевременно прошли курсовую подготовку по предмету.</w:t>
      </w:r>
    </w:p>
    <w:p w:rsidR="00173A51" w:rsidRDefault="00173A51" w:rsidP="00173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балла – 4 обучающихся (15,4%)</w:t>
      </w:r>
    </w:p>
    <w:p w:rsidR="00173A51" w:rsidRDefault="00173A51" w:rsidP="00173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балла – 16 обучающихся  (61,5%)</w:t>
      </w:r>
    </w:p>
    <w:p w:rsidR="00173A51" w:rsidRDefault="00173A51" w:rsidP="00173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6 обучающихся (23,1 %). </w:t>
      </w:r>
    </w:p>
    <w:p w:rsidR="00173A51" w:rsidRDefault="00173A51" w:rsidP="00173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успеваемости составил 100 %, а качество – 78,2%</w:t>
      </w:r>
    </w:p>
    <w:p w:rsidR="00173A51" w:rsidRDefault="00173A51" w:rsidP="00173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выполненных заданий – 25,9 балла</w:t>
      </w:r>
    </w:p>
    <w:p w:rsidR="00173A51" w:rsidRDefault="00173A51" w:rsidP="00173A5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качества знаний  - 100 % показали обучающиеся 9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Самый низкий показатель качества нуль показали обучающиеся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средний показатель % качества 50% и 66% соответственно показали МОБУ « Боровая СОШ» и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Первая СОШ»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Максимальное кол-во баллов 40 не набрал ни один обучающийся, так же как и 38 и 39 баллов пограничные (разрезные) 10 баллов не набрал никто.</w:t>
      </w:r>
      <w:proofErr w:type="gram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Подтвердили школьные отметки 22 человека, что составляет 84,8%, понизили 2 человека по одному из МОБУ» Боровая СОШ», МОБУ « </w:t>
      </w:r>
      <w:proofErr w:type="spell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Подколкинская</w:t>
      </w:r>
      <w:proofErr w:type="spell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СОШ», что составляет 7,6 %, повысили 2 человека, что составляет 7,6 % из МОБУ « Троицкая СОШ» и МОБУ « </w:t>
      </w:r>
      <w:proofErr w:type="spell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Могутовская</w:t>
      </w:r>
      <w:proofErr w:type="spell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ООШ»</w:t>
      </w:r>
    </w:p>
    <w:p w:rsidR="00173A51" w:rsidRDefault="00173A51" w:rsidP="00173A51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Исходя из вышеизложенного можно отметить</w:t>
      </w:r>
      <w:proofErr w:type="gram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, что по данному предмету в школах  района проходит планомерная и качественная подготовка к ГИА.</w:t>
      </w:r>
    </w:p>
    <w:p w:rsidR="004A5485" w:rsidRDefault="004A5485" w:rsidP="004A548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color w:val="000000"/>
          <w:sz w:val="24"/>
          <w:szCs w:val="24"/>
        </w:rPr>
        <w:t xml:space="preserve">Среди заданий повышенной сложности наибольшую трудность вызвали задания по работе с текстом (задания на применение информации в измененной ситуации и задания, предполагающие </w:t>
      </w:r>
      <w:r w:rsidRPr="004A5485">
        <w:rPr>
          <w:rFonts w:ascii="Times New Roman" w:hAnsi="Times New Roman" w:cs="Times New Roman"/>
          <w:sz w:val="24"/>
          <w:szCs w:val="24"/>
        </w:rPr>
        <w:t>работу в тексте с графиками, диаграммами, таблицами, рисунками</w:t>
      </w:r>
      <w:r w:rsidRPr="004A5485">
        <w:rPr>
          <w:rFonts w:ascii="Times New Roman" w:hAnsi="Times New Roman" w:cs="Times New Roman"/>
          <w:color w:val="000000"/>
          <w:sz w:val="24"/>
          <w:szCs w:val="24"/>
        </w:rPr>
        <w:t>), а также решение расчётных  задач с кратким и  с развернутым ответом.</w:t>
      </w:r>
      <w:r w:rsidRPr="004A5485">
        <w:rPr>
          <w:rFonts w:ascii="Times New Roman" w:hAnsi="Times New Roman" w:cs="Times New Roman"/>
          <w:sz w:val="24"/>
          <w:szCs w:val="24"/>
        </w:rPr>
        <w:t xml:space="preserve"> При работе с текстами и при решении качественных задач возникают проблемы, связанные с умением интерпретировать информацию и строить собственные высказывания с использованием терминологии физики. Учащиеся, хорошо работающие на уровне воспроизведения или применения в типовых учебных ситуациях, теряются при необходимости продемонстрировать самостоятельность мышления даже в самых элементарных ситуациях. </w:t>
      </w: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Исходя из вышесказанного,  предлагаем:</w:t>
      </w:r>
    </w:p>
    <w:p w:rsidR="00173A51" w:rsidRDefault="00173A51" w:rsidP="00173A51">
      <w:pPr>
        <w:pStyle w:val="31"/>
        <w:spacing w:after="0"/>
        <w:ind w:left="0" w:firstLine="426"/>
        <w:jc w:val="both"/>
        <w:rPr>
          <w:rFonts w:cs="Times New Roman"/>
          <w:b/>
          <w:color w:val="000000"/>
          <w:sz w:val="24"/>
          <w:szCs w:val="24"/>
        </w:rPr>
      </w:pPr>
      <w:r w:rsidRPr="002E3EDD">
        <w:rPr>
          <w:rFonts w:eastAsia="Calibri" w:cs="Times New Roman"/>
          <w:sz w:val="24"/>
          <w:szCs w:val="24"/>
          <w:lang w:eastAsia="en-US"/>
        </w:rPr>
        <w:t>1.Руководителям общеобразовательных организаций:</w:t>
      </w:r>
      <w:r>
        <w:rPr>
          <w:rFonts w:cs="Times New Roman"/>
          <w:color w:val="000000"/>
          <w:sz w:val="24"/>
          <w:szCs w:val="24"/>
        </w:rPr>
        <w:t xml:space="preserve">  </w:t>
      </w: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1.1.Проанализировать результаты экзаменов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физике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, по каждому учителю.</w:t>
      </w: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1.2.Разработать  план мероприятий  по  подготовке выпускников  </w:t>
      </w:r>
      <w:r w:rsidRPr="002E3ED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 2017-2018 учебного года  к  государственной итоговой аттестации  с учетом  выявленных в ходе анализа проблем.</w:t>
      </w: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1.3.Осуществлять системную подготовку выпускников к государственной итоговой аттестации  обеспечивая качество знаний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физике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, на каждом уровне обучения.</w:t>
      </w: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1.4. Взять на особый контроль подготовку высокомотивированных учащихся к сдаче экзамен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1.5.Взять на   контроль вопрос  своевременности  выбора предметов выпускниками  для сдачи их   в форме ОГЭ, и качественной подготовки к экзаменам</w:t>
      </w:r>
      <w:proofErr w:type="gramStart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173A51" w:rsidRPr="002E3EDD" w:rsidRDefault="00173A51" w:rsidP="0017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Срок: постоянно</w:t>
      </w: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A51" w:rsidRPr="007B58A2" w:rsidRDefault="00173A51" w:rsidP="0017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proofErr w:type="spellStart"/>
      <w:r w:rsidRPr="007B58A2">
        <w:rPr>
          <w:rFonts w:ascii="Times New Roman" w:eastAsia="Times New Roman" w:hAnsi="Times New Roman" w:cs="Times New Roman"/>
          <w:sz w:val="24"/>
          <w:szCs w:val="24"/>
        </w:rPr>
        <w:t>Бузулукского</w:t>
      </w:r>
      <w:proofErr w:type="spellEnd"/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«Управление по обеспечению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образовательных учреждений» 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Мещеряковой М.В.)</w:t>
      </w:r>
    </w:p>
    <w:p w:rsidR="00173A51" w:rsidRPr="002E3EDD" w:rsidRDefault="00173A51" w:rsidP="00173A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2.1.Провести анализ результатов  государственной итоговой аттестации на заседании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МС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МО. </w:t>
      </w:r>
    </w:p>
    <w:p w:rsidR="00173A51" w:rsidRPr="002E3EDD" w:rsidRDefault="00173A51" w:rsidP="0017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Срок: август 2017</w:t>
      </w: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2.2.Внести коррективы в работу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районных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методических служб по результатам проведенного анализа результатов государственной итоговой аттестации.</w:t>
      </w:r>
    </w:p>
    <w:p w:rsidR="00173A51" w:rsidRPr="002E3EDD" w:rsidRDefault="00173A51" w:rsidP="0017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Срок:  до 25 августа 2017</w:t>
      </w: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 Проанализировать кадровый состав учителей в 9-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 классов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2017-2018 учебный год, составить тематический план посещения уроков с целью оказания методической помощи и согласовать его с заместителем начальника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Поздняковой В.В.</w:t>
      </w:r>
    </w:p>
    <w:p w:rsidR="00173A51" w:rsidRPr="002E3EDD" w:rsidRDefault="00173A51" w:rsidP="0017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Срок:  до 15 сентября 2017</w:t>
      </w:r>
    </w:p>
    <w:p w:rsidR="00173A51" w:rsidRPr="002E3EDD" w:rsidRDefault="00173A51" w:rsidP="0017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Закрепить работников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МКУ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малоопытными учителями  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и учителями, чьи учащиеся показывают низкие результаты ОГЭ,  для оказания методической помощи по подготовки к ГИА. Информацию предоставить заместителю начальника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Поздняковой В.В.</w:t>
      </w:r>
    </w:p>
    <w:p w:rsidR="00173A51" w:rsidRPr="002E3EDD" w:rsidRDefault="00173A51" w:rsidP="0017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Срок: до 15 сентября 2017</w:t>
      </w:r>
    </w:p>
    <w:bookmarkEnd w:id="0"/>
    <w:p w:rsidR="00173A51" w:rsidRPr="002E3EDD" w:rsidRDefault="00173A51" w:rsidP="0017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A51" w:rsidRPr="004A5485" w:rsidRDefault="00173A51" w:rsidP="004A548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485" w:rsidRPr="004A5485" w:rsidRDefault="004A5485" w:rsidP="004A5485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A5485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учителям физики</w:t>
      </w:r>
      <w:r w:rsidRPr="004A54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5485" w:rsidRPr="004A5485" w:rsidRDefault="004A5485" w:rsidP="004A5485">
      <w:pPr>
        <w:pStyle w:val="31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 w:rsidRPr="004A5485">
        <w:rPr>
          <w:rFonts w:cs="Times New Roman"/>
          <w:color w:val="000000"/>
          <w:sz w:val="24"/>
          <w:szCs w:val="24"/>
        </w:rPr>
        <w:t>при разработке рабочих программ и тематического планирования проводить анализ практической части программы исходя из необходимости обеспечения различных форм практических работ: проведение прямых и косвенных измерений, исследование зависимостей физических величин, проведение простых наблюдений и опытов на качественном уровне;</w:t>
      </w:r>
    </w:p>
    <w:p w:rsidR="004A5485" w:rsidRPr="004A5485" w:rsidRDefault="004A5485" w:rsidP="004A5485">
      <w:pPr>
        <w:pStyle w:val="31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 w:rsidRPr="004A5485">
        <w:rPr>
          <w:rFonts w:cs="Times New Roman"/>
          <w:color w:val="000000"/>
          <w:sz w:val="24"/>
          <w:szCs w:val="24"/>
        </w:rPr>
        <w:t xml:space="preserve">усилить работу с учебником, включая в различные этапы урока и домашнюю работу учащихся разнообразные задания на понимание текстовой информации, на ее преобразование с учетом цели дальнейшего использования;  </w:t>
      </w:r>
    </w:p>
    <w:p w:rsidR="004A5485" w:rsidRPr="004A5485" w:rsidRDefault="004A5485" w:rsidP="004A5485">
      <w:pPr>
        <w:pStyle w:val="31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 w:rsidRPr="004A5485">
        <w:rPr>
          <w:rFonts w:cs="Times New Roman"/>
          <w:color w:val="000000"/>
          <w:sz w:val="24"/>
          <w:szCs w:val="24"/>
        </w:rPr>
        <w:t>шире включать в процесс обучения дополнительную (внешкольную) информацию для обучения оптимальному алгоритму поиска информации и умениям критически оценивать достоверность предложенных текстов;</w:t>
      </w:r>
    </w:p>
    <w:p w:rsidR="004A5485" w:rsidRPr="004A5485" w:rsidRDefault="004A5485" w:rsidP="004A5485">
      <w:pPr>
        <w:pStyle w:val="31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4A5485">
        <w:rPr>
          <w:rFonts w:cs="Times New Roman"/>
          <w:color w:val="000000"/>
          <w:sz w:val="24"/>
          <w:szCs w:val="24"/>
        </w:rPr>
        <w:t xml:space="preserve">при организации </w:t>
      </w:r>
      <w:proofErr w:type="spellStart"/>
      <w:r w:rsidRPr="004A5485">
        <w:rPr>
          <w:rFonts w:cs="Times New Roman"/>
          <w:color w:val="000000"/>
          <w:sz w:val="24"/>
          <w:szCs w:val="24"/>
        </w:rPr>
        <w:t>предпрофильной</w:t>
      </w:r>
      <w:proofErr w:type="spellEnd"/>
      <w:r w:rsidRPr="004A5485">
        <w:rPr>
          <w:rFonts w:cs="Times New Roman"/>
          <w:color w:val="000000"/>
          <w:sz w:val="24"/>
          <w:szCs w:val="24"/>
        </w:rPr>
        <w:t xml:space="preserve"> подготовки уделять внимание формированию экспериментальных умений и работе с информацией физического содержания;</w:t>
      </w:r>
    </w:p>
    <w:p w:rsidR="004A5485" w:rsidRPr="004A5485" w:rsidRDefault="004A5485" w:rsidP="004A5485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sz w:val="24"/>
          <w:szCs w:val="24"/>
        </w:rPr>
        <w:t>использовать в работе следующие материалы:</w:t>
      </w:r>
    </w:p>
    <w:p w:rsidR="004A5485" w:rsidRPr="004A5485" w:rsidRDefault="004A5485" w:rsidP="004A5485">
      <w:pPr>
        <w:pStyle w:val="a5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485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4A5485">
        <w:rPr>
          <w:rFonts w:ascii="Times New Roman" w:hAnsi="Times New Roman" w:cs="Times New Roman"/>
          <w:sz w:val="24"/>
          <w:szCs w:val="24"/>
        </w:rPr>
        <w:t>документы, регламентирующие разработку контрольных измерительных материалов для государственной (итоговой) аттестации 201</w:t>
      </w:r>
      <w:r w:rsidR="00173A51">
        <w:rPr>
          <w:rFonts w:ascii="Times New Roman" w:hAnsi="Times New Roman" w:cs="Times New Roman"/>
          <w:sz w:val="24"/>
          <w:szCs w:val="24"/>
        </w:rPr>
        <w:t>8</w:t>
      </w:r>
      <w:r w:rsidRPr="004A5485">
        <w:rPr>
          <w:rFonts w:ascii="Times New Roman" w:hAnsi="Times New Roman" w:cs="Times New Roman"/>
          <w:sz w:val="24"/>
          <w:szCs w:val="24"/>
        </w:rPr>
        <w:t xml:space="preserve"> г. по физике в основной школе (кодификатор элементов содержания, спецификация и демонстрационный вариант экзаменационной работы);</w:t>
      </w:r>
    </w:p>
    <w:p w:rsidR="004A5485" w:rsidRPr="004A5485" w:rsidRDefault="004A5485" w:rsidP="004A5485">
      <w:pPr>
        <w:pStyle w:val="a5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4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4A5485">
        <w:rPr>
          <w:rFonts w:ascii="Times New Roman" w:hAnsi="Times New Roman" w:cs="Times New Roman"/>
          <w:sz w:val="24"/>
          <w:szCs w:val="24"/>
        </w:rPr>
        <w:t>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9-х классов;</w:t>
      </w:r>
    </w:p>
    <w:p w:rsidR="004A5485" w:rsidRPr="004A5485" w:rsidRDefault="004A5485" w:rsidP="004A5485">
      <w:pPr>
        <w:pStyle w:val="a5"/>
        <w:ind w:left="1134"/>
        <w:jc w:val="both"/>
        <w:rPr>
          <w:rFonts w:ascii="Times New Roman" w:eastAsia="Droid Sans" w:hAnsi="Times New Roman" w:cs="Times New Roman"/>
          <w:sz w:val="24"/>
          <w:szCs w:val="24"/>
        </w:rPr>
      </w:pPr>
      <w:r w:rsidRPr="004A548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5485">
        <w:rPr>
          <w:rFonts w:ascii="Times New Roman" w:hAnsi="Times New Roman" w:cs="Times New Roman"/>
          <w:sz w:val="24"/>
          <w:szCs w:val="24"/>
        </w:rPr>
        <w:t>учебные пособия.</w:t>
      </w:r>
    </w:p>
    <w:p w:rsidR="004A5485" w:rsidRDefault="004A5485" w:rsidP="004A54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85">
        <w:rPr>
          <w:rFonts w:ascii="Times New Roman" w:hAnsi="Times New Roman" w:cs="Times New Roman"/>
          <w:sz w:val="24"/>
          <w:szCs w:val="24"/>
        </w:rPr>
        <w:t>Рассмотреть результаты контрольных работ по физике обучающихся 9-х классов на совещании руководителей образовательных организаций.</w:t>
      </w:r>
    </w:p>
    <w:p w:rsidR="00173A51" w:rsidRPr="00173A51" w:rsidRDefault="00173A51" w:rsidP="00173A51">
      <w:pPr>
        <w:pStyle w:val="31"/>
        <w:numPr>
          <w:ilvl w:val="0"/>
          <w:numId w:val="2"/>
        </w:numPr>
        <w:spacing w:after="0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уделять не только решению сложных задач по механике, но и </w:t>
      </w:r>
      <w:r>
        <w:rPr>
          <w:rFonts w:cs="Times New Roman"/>
          <w:sz w:val="24"/>
          <w:szCs w:val="24"/>
        </w:rPr>
        <w:t>формированию экспериментальных умений, а также навыков работы с информацией физического содержания, которые в дальнейшем будут востребованы на старшей ступени обучения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:rsidR="00173A51" w:rsidRDefault="00173A51" w:rsidP="00173A51">
      <w:pPr>
        <w:pStyle w:val="31"/>
        <w:numPr>
          <w:ilvl w:val="0"/>
          <w:numId w:val="2"/>
        </w:numPr>
        <w:spacing w:after="0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Предоставить возможность учащимся в процессе выполнения различных практических работ  освоить алгоритмы выполнения всех типов экспериментальных заданий.  </w:t>
      </w:r>
    </w:p>
    <w:p w:rsidR="004A5485" w:rsidRPr="00083C5E" w:rsidRDefault="004A5485" w:rsidP="004A548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3EDD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>
        <w:rPr>
          <w:rFonts w:ascii="Times New Roman" w:hAnsi="Times New Roman" w:cs="Times New Roman"/>
          <w:sz w:val="24"/>
          <w:szCs w:val="24"/>
        </w:rPr>
        <w:t>Павлова Н.Ф., методист ИМО</w:t>
      </w:r>
    </w:p>
    <w:p w:rsidR="004A5485" w:rsidRPr="00ED367C" w:rsidRDefault="004A5485" w:rsidP="004A54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107" w:rsidRDefault="00F44107"/>
    <w:sectPr w:rsidR="00F4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font72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76B3E1E"/>
    <w:multiLevelType w:val="hybridMultilevel"/>
    <w:tmpl w:val="95986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85"/>
    <w:rsid w:val="000C42DC"/>
    <w:rsid w:val="000F296C"/>
    <w:rsid w:val="00173A51"/>
    <w:rsid w:val="00192C93"/>
    <w:rsid w:val="003F23CA"/>
    <w:rsid w:val="004A5485"/>
    <w:rsid w:val="00647673"/>
    <w:rsid w:val="006B125C"/>
    <w:rsid w:val="007D4D94"/>
    <w:rsid w:val="00F4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85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styleId="a4">
    <w:name w:val="Normal (Web)"/>
    <w:basedOn w:val="a"/>
    <w:uiPriority w:val="99"/>
    <w:unhideWhenUsed/>
    <w:rsid w:val="004A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A5485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paragraph" w:styleId="a5">
    <w:name w:val="List Paragraph"/>
    <w:basedOn w:val="a"/>
    <w:qFormat/>
    <w:rsid w:val="004A5485"/>
    <w:pPr>
      <w:ind w:left="720"/>
      <w:contextualSpacing/>
    </w:pPr>
  </w:style>
  <w:style w:type="table" w:styleId="a6">
    <w:name w:val="Table Grid"/>
    <w:basedOn w:val="a1"/>
    <w:uiPriority w:val="59"/>
    <w:rsid w:val="004A54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48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A5485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rsid w:val="004A5485"/>
    <w:rPr>
      <w:rFonts w:ascii="Times New Roman" w:eastAsia="Times New Roman" w:hAnsi="Times New Roman" w:cs="Times New Roman"/>
      <w:kern w:val="2"/>
      <w:sz w:val="28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4A5485"/>
    <w:pPr>
      <w:widowControl w:val="0"/>
      <w:suppressAutoHyphens/>
      <w:spacing w:after="120" w:line="240" w:lineRule="auto"/>
      <w:ind w:left="283"/>
    </w:pPr>
    <w:rPr>
      <w:rFonts w:ascii="Times New Roman" w:eastAsia="Droid Sans" w:hAnsi="Times New Roman" w:cs="Lohit Hindi"/>
      <w:kern w:val="2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85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styleId="a4">
    <w:name w:val="Normal (Web)"/>
    <w:basedOn w:val="a"/>
    <w:uiPriority w:val="99"/>
    <w:unhideWhenUsed/>
    <w:rsid w:val="004A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A5485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paragraph" w:styleId="a5">
    <w:name w:val="List Paragraph"/>
    <w:basedOn w:val="a"/>
    <w:qFormat/>
    <w:rsid w:val="004A5485"/>
    <w:pPr>
      <w:ind w:left="720"/>
      <w:contextualSpacing/>
    </w:pPr>
  </w:style>
  <w:style w:type="table" w:styleId="a6">
    <w:name w:val="Table Grid"/>
    <w:basedOn w:val="a1"/>
    <w:uiPriority w:val="59"/>
    <w:rsid w:val="004A54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48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A5485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rsid w:val="004A5485"/>
    <w:rPr>
      <w:rFonts w:ascii="Times New Roman" w:eastAsia="Times New Roman" w:hAnsi="Times New Roman" w:cs="Times New Roman"/>
      <w:kern w:val="2"/>
      <w:sz w:val="28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4A5485"/>
    <w:pPr>
      <w:widowControl w:val="0"/>
      <w:suppressAutoHyphens/>
      <w:spacing w:after="120" w:line="240" w:lineRule="auto"/>
      <w:ind w:left="283"/>
    </w:pPr>
    <w:rPr>
      <w:rFonts w:ascii="Times New Roman" w:eastAsia="Droid Sans" w:hAnsi="Times New Roman" w:cs="Lohit Hindi"/>
      <w:kern w:val="2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 части, оцененной           </a:t>
            </a:r>
          </a:p>
          <a:p>
            <a:pPr>
              <a:defRPr/>
            </a:pPr>
            <a:r>
              <a:rPr lang="ru-RU"/>
              <a:t>в 1 балл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№2</c:v>
                </c:pt>
                <c:pt idx="1">
                  <c:v>№3</c:v>
                </c:pt>
                <c:pt idx="2">
                  <c:v>№4</c:v>
                </c:pt>
                <c:pt idx="3">
                  <c:v>№5</c:v>
                </c:pt>
                <c:pt idx="4">
                  <c:v>№7</c:v>
                </c:pt>
                <c:pt idx="5">
                  <c:v>№8</c:v>
                </c:pt>
                <c:pt idx="6">
                  <c:v> 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№16</c:v>
                </c:pt>
                <c:pt idx="12">
                  <c:v>№14</c:v>
                </c:pt>
                <c:pt idx="13">
                  <c:v>№18</c:v>
                </c:pt>
                <c:pt idx="14">
                  <c:v>№20</c:v>
                </c:pt>
                <c:pt idx="15">
                  <c:v>№21</c:v>
                </c:pt>
              </c:strCache>
            </c:strRef>
          </c:cat>
          <c:val>
            <c:numRef>
              <c:f>'[Диаграмма в Microsoft Word]Лист1'!$B$2:$B$17</c:f>
              <c:numCache>
                <c:formatCode>General</c:formatCode>
                <c:ptCount val="16"/>
                <c:pt idx="0">
                  <c:v>34.6</c:v>
                </c:pt>
                <c:pt idx="1">
                  <c:v>38.5</c:v>
                </c:pt>
                <c:pt idx="2">
                  <c:v>53.8</c:v>
                </c:pt>
                <c:pt idx="3">
                  <c:v>34.6</c:v>
                </c:pt>
                <c:pt idx="4">
                  <c:v>38.5</c:v>
                </c:pt>
                <c:pt idx="5">
                  <c:v>23.1</c:v>
                </c:pt>
                <c:pt idx="6">
                  <c:v>42.3</c:v>
                </c:pt>
                <c:pt idx="7">
                  <c:v>30.7</c:v>
                </c:pt>
                <c:pt idx="8">
                  <c:v>46.2</c:v>
                </c:pt>
                <c:pt idx="9">
                  <c:v>73.099999999999994</c:v>
                </c:pt>
                <c:pt idx="10">
                  <c:v>42.3</c:v>
                </c:pt>
                <c:pt idx="11">
                  <c:v>46.2</c:v>
                </c:pt>
                <c:pt idx="12">
                  <c:v>30.7</c:v>
                </c:pt>
                <c:pt idx="13">
                  <c:v>11.5</c:v>
                </c:pt>
                <c:pt idx="14">
                  <c:v>23.1</c:v>
                </c:pt>
                <c:pt idx="15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№2</c:v>
                </c:pt>
                <c:pt idx="1">
                  <c:v>№3</c:v>
                </c:pt>
                <c:pt idx="2">
                  <c:v>№4</c:v>
                </c:pt>
                <c:pt idx="3">
                  <c:v>№5</c:v>
                </c:pt>
                <c:pt idx="4">
                  <c:v>№7</c:v>
                </c:pt>
                <c:pt idx="5">
                  <c:v>№8</c:v>
                </c:pt>
                <c:pt idx="6">
                  <c:v> 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№16</c:v>
                </c:pt>
                <c:pt idx="12">
                  <c:v>№14</c:v>
                </c:pt>
                <c:pt idx="13">
                  <c:v>№18</c:v>
                </c:pt>
                <c:pt idx="14">
                  <c:v>№20</c:v>
                </c:pt>
                <c:pt idx="15">
                  <c:v>№21</c:v>
                </c:pt>
              </c:strCache>
            </c:strRef>
          </c:cat>
          <c:val>
            <c:numRef>
              <c:f>'[Диаграмма в Microsoft Word]Лист1'!$C$2:$C$17</c:f>
              <c:numCache>
                <c:formatCode>General</c:formatCode>
                <c:ptCount val="16"/>
                <c:pt idx="0">
                  <c:v>65.400000000000006</c:v>
                </c:pt>
                <c:pt idx="1">
                  <c:v>61.5</c:v>
                </c:pt>
                <c:pt idx="2">
                  <c:v>46.2</c:v>
                </c:pt>
                <c:pt idx="3">
                  <c:v>65.400000000000006</c:v>
                </c:pt>
                <c:pt idx="4">
                  <c:v>61.5</c:v>
                </c:pt>
                <c:pt idx="5">
                  <c:v>76.900000000000006</c:v>
                </c:pt>
                <c:pt idx="6">
                  <c:v>57.7</c:v>
                </c:pt>
                <c:pt idx="7">
                  <c:v>65.400000000000006</c:v>
                </c:pt>
                <c:pt idx="8">
                  <c:v>53.8</c:v>
                </c:pt>
                <c:pt idx="9">
                  <c:v>26.9</c:v>
                </c:pt>
                <c:pt idx="10">
                  <c:v>57.7</c:v>
                </c:pt>
                <c:pt idx="11">
                  <c:v>53.9</c:v>
                </c:pt>
                <c:pt idx="12">
                  <c:v>69.3</c:v>
                </c:pt>
                <c:pt idx="13">
                  <c:v>88.5</c:v>
                </c:pt>
                <c:pt idx="14">
                  <c:v>76.900000000000006</c:v>
                </c:pt>
                <c:pt idx="15">
                  <c:v>65.400000000000006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не приступали</c:v>
                </c:pt>
              </c:strCache>
            </c:strRef>
          </c:tx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№2</c:v>
                </c:pt>
                <c:pt idx="1">
                  <c:v>№3</c:v>
                </c:pt>
                <c:pt idx="2">
                  <c:v>№4</c:v>
                </c:pt>
                <c:pt idx="3">
                  <c:v>№5</c:v>
                </c:pt>
                <c:pt idx="4">
                  <c:v>№7</c:v>
                </c:pt>
                <c:pt idx="5">
                  <c:v>№8</c:v>
                </c:pt>
                <c:pt idx="6">
                  <c:v> 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№16</c:v>
                </c:pt>
                <c:pt idx="12">
                  <c:v>№14</c:v>
                </c:pt>
                <c:pt idx="13">
                  <c:v>№18</c:v>
                </c:pt>
                <c:pt idx="14">
                  <c:v>№20</c:v>
                </c:pt>
                <c:pt idx="15">
                  <c:v>№21</c:v>
                </c:pt>
              </c:strCache>
            </c:strRef>
          </c:cat>
          <c:val>
            <c:numRef>
              <c:f>'[Диаграмма в Microsoft Word]Лист1'!$D$2:$D$17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38.9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0445312"/>
        <c:axId val="90446848"/>
        <c:axId val="0"/>
      </c:bar3DChart>
      <c:catAx>
        <c:axId val="90445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90446848"/>
        <c:crosses val="autoZero"/>
        <c:auto val="1"/>
        <c:lblAlgn val="ctr"/>
        <c:lblOffset val="100"/>
        <c:noMultiLvlLbl val="0"/>
      </c:catAx>
      <c:valAx>
        <c:axId val="90446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0445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 части, оцененной           </a:t>
            </a:r>
          </a:p>
          <a:p>
            <a:pPr>
              <a:defRPr/>
            </a:pPr>
            <a:r>
              <a:rPr lang="ru-RU"/>
              <a:t>в 2 балла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№1</c:v>
                </c:pt>
                <c:pt idx="1">
                  <c:v>№6</c:v>
                </c:pt>
                <c:pt idx="2">
                  <c:v>№9</c:v>
                </c:pt>
                <c:pt idx="3">
                  <c:v>№15</c:v>
                </c:pt>
                <c:pt idx="4">
                  <c:v>№19</c:v>
                </c:pt>
                <c:pt idx="5">
                  <c:v>№22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3.8</c:v>
                </c:pt>
                <c:pt idx="1">
                  <c:v>7.7</c:v>
                </c:pt>
                <c:pt idx="2">
                  <c:v>3.9</c:v>
                </c:pt>
                <c:pt idx="3">
                  <c:v>0</c:v>
                </c:pt>
                <c:pt idx="4">
                  <c:v>7.7</c:v>
                </c:pt>
                <c:pt idx="5">
                  <c:v>11.5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№1</c:v>
                </c:pt>
                <c:pt idx="1">
                  <c:v>№6</c:v>
                </c:pt>
                <c:pt idx="2">
                  <c:v>№9</c:v>
                </c:pt>
                <c:pt idx="3">
                  <c:v>№15</c:v>
                </c:pt>
                <c:pt idx="4">
                  <c:v>№19</c:v>
                </c:pt>
                <c:pt idx="5">
                  <c:v>№22</c:v>
                </c:pt>
              </c:strCache>
            </c:strRef>
          </c:cat>
          <c:val>
            <c:numRef>
              <c:f>'[Диаграмма в Microsoft Word]Лист1'!$C$2:$C$7</c:f>
              <c:numCache>
                <c:formatCode>General</c:formatCode>
                <c:ptCount val="6"/>
                <c:pt idx="0">
                  <c:v>15.4</c:v>
                </c:pt>
                <c:pt idx="1">
                  <c:v>42.3</c:v>
                </c:pt>
                <c:pt idx="2">
                  <c:v>50</c:v>
                </c:pt>
                <c:pt idx="3">
                  <c:v>26.9</c:v>
                </c:pt>
                <c:pt idx="4">
                  <c:v>23.1</c:v>
                </c:pt>
                <c:pt idx="5">
                  <c:v>23.1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 балла 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№1</c:v>
                </c:pt>
                <c:pt idx="1">
                  <c:v>№6</c:v>
                </c:pt>
                <c:pt idx="2">
                  <c:v>№9</c:v>
                </c:pt>
                <c:pt idx="3">
                  <c:v>№15</c:v>
                </c:pt>
                <c:pt idx="4">
                  <c:v>№19</c:v>
                </c:pt>
                <c:pt idx="5">
                  <c:v>№22</c:v>
                </c:pt>
              </c:strCache>
            </c:strRef>
          </c:cat>
          <c:val>
            <c:numRef>
              <c:f>'[Диаграмма в Microsoft Word]Лист1'!$D$2:$D$7</c:f>
              <c:numCache>
                <c:formatCode>General</c:formatCode>
                <c:ptCount val="6"/>
                <c:pt idx="0">
                  <c:v>80.2</c:v>
                </c:pt>
                <c:pt idx="1">
                  <c:v>50</c:v>
                </c:pt>
                <c:pt idx="2">
                  <c:v>46.1</c:v>
                </c:pt>
                <c:pt idx="3">
                  <c:v>73.099999999999994</c:v>
                </c:pt>
                <c:pt idx="4">
                  <c:v>69.2</c:v>
                </c:pt>
                <c:pt idx="5">
                  <c:v>65.400000000000006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  <c:pt idx="0">
                  <c:v>не приступали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№1</c:v>
                </c:pt>
                <c:pt idx="1">
                  <c:v>№6</c:v>
                </c:pt>
                <c:pt idx="2">
                  <c:v>№9</c:v>
                </c:pt>
                <c:pt idx="3">
                  <c:v>№15</c:v>
                </c:pt>
                <c:pt idx="4">
                  <c:v>№19</c:v>
                </c:pt>
                <c:pt idx="5">
                  <c:v>№22</c:v>
                </c:pt>
              </c:strCache>
            </c:strRef>
          </c:cat>
          <c:val>
            <c:numRef>
              <c:f>'[Диаграмма в Microsoft Word]Лист1'!$E$2:$E$7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1135104"/>
        <c:axId val="121307136"/>
        <c:axId val="0"/>
      </c:bar3DChart>
      <c:catAx>
        <c:axId val="121135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1307136"/>
        <c:crosses val="autoZero"/>
        <c:auto val="1"/>
        <c:lblAlgn val="ctr"/>
        <c:lblOffset val="100"/>
        <c:noMultiLvlLbl val="0"/>
      </c:catAx>
      <c:valAx>
        <c:axId val="121307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1135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№23</c:v>
                </c:pt>
              </c:strCache>
            </c:strRef>
          </c:tx>
          <c:invertIfNegative val="0"/>
          <c:cat>
            <c:strRef>
              <c:f>'[Диаграмма в Microsoft Word]Лист1'!$B$1:$G$1</c:f>
              <c:strCache>
                <c:ptCount val="6"/>
                <c:pt idx="0">
                  <c:v>0 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не приступали</c:v>
                </c:pt>
              </c:strCache>
            </c:strRef>
          </c:cat>
          <c:val>
            <c:numRef>
              <c:f>'[Диаграмма в Microsoft Word]Лист1'!$B$2:$G$2</c:f>
              <c:numCache>
                <c:formatCode>General</c:formatCode>
                <c:ptCount val="6"/>
                <c:pt idx="0">
                  <c:v>7.7</c:v>
                </c:pt>
                <c:pt idx="1">
                  <c:v>23.1</c:v>
                </c:pt>
                <c:pt idx="2">
                  <c:v>11.5</c:v>
                </c:pt>
                <c:pt idx="3">
                  <c:v>11.5</c:v>
                </c:pt>
                <c:pt idx="4">
                  <c:v>46.2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№24</c:v>
                </c:pt>
              </c:strCache>
            </c:strRef>
          </c:tx>
          <c:invertIfNegative val="0"/>
          <c:cat>
            <c:strRef>
              <c:f>'[Диаграмма в Microsoft Word]Лист1'!$B$1:$G$1</c:f>
              <c:strCache>
                <c:ptCount val="6"/>
                <c:pt idx="0">
                  <c:v>0 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не приступали</c:v>
                </c:pt>
              </c:strCache>
            </c:strRef>
          </c:cat>
          <c:val>
            <c:numRef>
              <c:f>'[Диаграмма в Microsoft Word]Лист1'!$B$3:$G$3</c:f>
              <c:numCache>
                <c:formatCode>General</c:formatCode>
                <c:ptCount val="6"/>
                <c:pt idx="0">
                  <c:v>7.7</c:v>
                </c:pt>
                <c:pt idx="1">
                  <c:v>34.6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7.7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№25</c:v>
                </c:pt>
              </c:strCache>
            </c:strRef>
          </c:tx>
          <c:invertIfNegative val="0"/>
          <c:cat>
            <c:strRef>
              <c:f>'[Диаграмма в Microsoft Word]Лист1'!$B$1:$G$1</c:f>
              <c:strCache>
                <c:ptCount val="6"/>
                <c:pt idx="0">
                  <c:v>0 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не приступали</c:v>
                </c:pt>
              </c:strCache>
            </c:strRef>
          </c:cat>
          <c:val>
            <c:numRef>
              <c:f>'[Диаграмма в Microsoft Word]Лист1'!$B$4:$G$4</c:f>
              <c:numCache>
                <c:formatCode>General</c:formatCode>
                <c:ptCount val="6"/>
                <c:pt idx="0">
                  <c:v>73.099999999999994</c:v>
                </c:pt>
                <c:pt idx="1">
                  <c:v>3.8</c:v>
                </c:pt>
                <c:pt idx="2">
                  <c:v>3.8</c:v>
                </c:pt>
                <c:pt idx="3">
                  <c:v>19.3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Word]Лист1'!$A$5</c:f>
              <c:strCache>
                <c:ptCount val="1"/>
                <c:pt idx="0">
                  <c:v>№26</c:v>
                </c:pt>
              </c:strCache>
            </c:strRef>
          </c:tx>
          <c:invertIfNegative val="0"/>
          <c:cat>
            <c:strRef>
              <c:f>'[Диаграмма в Microsoft Word]Лист1'!$B$1:$G$1</c:f>
              <c:strCache>
                <c:ptCount val="6"/>
                <c:pt idx="0">
                  <c:v>0 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не приступали</c:v>
                </c:pt>
              </c:strCache>
            </c:strRef>
          </c:cat>
          <c:val>
            <c:numRef>
              <c:f>'[Диаграмма в Microsoft Word]Лист1'!$B$5:$G$5</c:f>
              <c:numCache>
                <c:formatCode>General</c:formatCode>
                <c:ptCount val="6"/>
                <c:pt idx="0">
                  <c:v>42.3</c:v>
                </c:pt>
                <c:pt idx="1">
                  <c:v>19.2</c:v>
                </c:pt>
                <c:pt idx="2">
                  <c:v>3.8</c:v>
                </c:pt>
                <c:pt idx="3">
                  <c:v>30.8</c:v>
                </c:pt>
                <c:pt idx="4">
                  <c:v>0</c:v>
                </c:pt>
                <c:pt idx="5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7365760"/>
        <c:axId val="138085888"/>
        <c:axId val="0"/>
      </c:bar3DChart>
      <c:catAx>
        <c:axId val="137365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8085888"/>
        <c:crosses val="autoZero"/>
        <c:auto val="1"/>
        <c:lblAlgn val="ctr"/>
        <c:lblOffset val="100"/>
        <c:noMultiLvlLbl val="0"/>
      </c:catAx>
      <c:valAx>
        <c:axId val="138085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7365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2018-01-08T11:01:00Z</dcterms:created>
  <dcterms:modified xsi:type="dcterms:W3CDTF">2018-01-08T13:11:00Z</dcterms:modified>
</cp:coreProperties>
</file>