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A2" w:rsidRPr="007B58A2" w:rsidRDefault="007B58A2" w:rsidP="007B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Муниципальное казённое учреждение</w:t>
      </w:r>
    </w:p>
    <w:p w:rsidR="007B58A2" w:rsidRPr="007B58A2" w:rsidRDefault="007B58A2" w:rsidP="007B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Бузулукского района Оренбургской области </w:t>
      </w:r>
    </w:p>
    <w:p w:rsidR="007B58A2" w:rsidRPr="007B58A2" w:rsidRDefault="007B58A2" w:rsidP="007B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«Управление по обеспечению деятельности образовательных учреждений»</w:t>
      </w:r>
    </w:p>
    <w:p w:rsidR="007B58A2" w:rsidRPr="007B58A2" w:rsidRDefault="007B58A2" w:rsidP="007B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отдел</w:t>
      </w:r>
    </w:p>
    <w:p w:rsidR="00EC5358" w:rsidRPr="00ED367C" w:rsidRDefault="007B58A2" w:rsidP="007B58A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 2017г.</w:t>
      </w:r>
    </w:p>
    <w:p w:rsidR="002E3EDD" w:rsidRDefault="002E3EDD" w:rsidP="00ED36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5358" w:rsidRPr="00ED367C" w:rsidRDefault="00EC5358" w:rsidP="00ED36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Аналитическая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EC5358" w:rsidRPr="00ED367C" w:rsidRDefault="00EC5358" w:rsidP="007B58A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результатах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проведения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экзамена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</w:t>
      </w:r>
      <w:r w:rsidRPr="00ED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118F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ED367C">
        <w:rPr>
          <w:rFonts w:ascii="Times New Roman" w:hAnsi="Times New Roman" w:cs="Times New Roman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классах </w:t>
      </w:r>
      <w:r w:rsidR="007B58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Бузулукского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района.</w:t>
      </w:r>
    </w:p>
    <w:p w:rsidR="002E3EDD" w:rsidRDefault="002E3EDD" w:rsidP="00276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EDD" w:rsidRDefault="002E3EDD" w:rsidP="00276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6040" w:rsidRPr="002E3EDD" w:rsidRDefault="00276040" w:rsidP="00276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итоговая аттестация выпускников </w:t>
      </w:r>
      <w:r w:rsidRPr="002E3ED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общеобразовательных организаций Бузулукского района проводилась в соответствии с </w:t>
      </w:r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Порядком  проведения государственной итоговой аттестации по общеобразовательным программам основного общего образования» (приказ </w:t>
      </w:r>
      <w:proofErr w:type="spellStart"/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Минобрнауки</w:t>
      </w:r>
      <w:proofErr w:type="spellEnd"/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России  от 25.12.2013 года № 1394)  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и других нормативно-правовых документов, регламентирующих организацию и проведение государственной итоговой аттестации выпускников.</w:t>
      </w:r>
    </w:p>
    <w:p w:rsidR="00276040" w:rsidRPr="002E3EDD" w:rsidRDefault="00276040" w:rsidP="00276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организации и проведения экзаменов согласно имеющимся требованиям федерального и регионального уровней, Отделом образования были изданы соответствующие распорядительные документы, регулирующие порядок проведения экзаменов для выпускников </w:t>
      </w:r>
      <w:r w:rsidRPr="002E3ED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общеобразовательных организаций района.</w:t>
      </w:r>
    </w:p>
    <w:p w:rsidR="00EC5358" w:rsidRPr="002E3EDD" w:rsidRDefault="00276040" w:rsidP="007B58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Осуществлялся и независимый </w:t>
      </w:r>
      <w:proofErr w:type="gramStart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проведением экзаменов  в форме ОГЭ аккредитованными общественными наблюдателями из числа родительской общественности, представителей СМИ.</w:t>
      </w:r>
    </w:p>
    <w:p w:rsidR="00EC5358" w:rsidRPr="002E3EDD" w:rsidRDefault="00EC5358" w:rsidP="000827F9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827F9"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Цель:</w:t>
      </w: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объективная оценка уровня освоения </w:t>
      </w:r>
      <w:proofErr w:type="gramStart"/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 классов предметного содержания курса </w:t>
      </w:r>
      <w:r w:rsidR="0007118F">
        <w:rPr>
          <w:rFonts w:ascii="Times New Roman" w:hAnsi="Times New Roman" w:cs="Times New Roman"/>
          <w:color w:val="000000"/>
          <w:sz w:val="24"/>
          <w:szCs w:val="24"/>
        </w:rPr>
        <w:t>литературы</w:t>
      </w:r>
      <w:r w:rsidR="00276040"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76040" w:rsidRPr="002E3EDD" w:rsidRDefault="00276040" w:rsidP="000827F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="007B58A2"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ценивании работ принимали участие 2 эксперта из МОБУ  </w:t>
      </w:r>
      <w:r w:rsidR="00392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« </w:t>
      </w:r>
      <w:proofErr w:type="spellStart"/>
      <w:r w:rsidR="00392C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Новотепловская</w:t>
      </w:r>
      <w:proofErr w:type="spellEnd"/>
      <w:r w:rsidR="00392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 и МОБУ « </w:t>
      </w:r>
      <w:proofErr w:type="spellStart"/>
      <w:r w:rsidR="00392C5A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Троицкя</w:t>
      </w:r>
      <w:proofErr w:type="spellEnd"/>
      <w:r w:rsidR="007B58A2"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276040" w:rsidRPr="0007118F" w:rsidRDefault="00276040" w:rsidP="0007118F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3EDD">
        <w:rPr>
          <w:rFonts w:ascii="Times New Roman" w:hAnsi="Times New Roman"/>
          <w:sz w:val="24"/>
          <w:szCs w:val="24"/>
        </w:rPr>
        <w:t>В 2016-2017 учебном году условием получения аттестата об основном общем образовании является успешное прохождение государственной итоговой аттестации по 4 предметам: русскому языку и математике как основным и по 2 предметам по выбору.</w:t>
      </w:r>
      <w:r w:rsidR="0007118F">
        <w:rPr>
          <w:rFonts w:ascii="Times New Roman" w:hAnsi="Times New Roman"/>
          <w:sz w:val="24"/>
          <w:szCs w:val="24"/>
        </w:rPr>
        <w:t>16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</w:t>
      </w:r>
      <w:r w:rsidR="007B58A2"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B58A2"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7B58A2"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из 319 человек)</w:t>
      </w:r>
      <w:r w:rsidR="00071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6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образовательных орг</w:t>
      </w:r>
      <w:r w:rsidR="0007118F">
        <w:rPr>
          <w:rFonts w:ascii="Times New Roman" w:eastAsia="Calibri" w:hAnsi="Times New Roman" w:cs="Times New Roman"/>
          <w:sz w:val="24"/>
          <w:szCs w:val="24"/>
          <w:lang w:eastAsia="en-US"/>
        </w:rPr>
        <w:t>анизаций района выбрали литературу, что составляет 5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276040" w:rsidRPr="002E3EDD" w:rsidRDefault="00276040" w:rsidP="00276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76040" w:rsidRPr="002E3EDD" w:rsidRDefault="00276040" w:rsidP="002760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Общие результаты государственной итоговой аттестации </w:t>
      </w:r>
      <w:proofErr w:type="gramStart"/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обучающихся</w:t>
      </w:r>
      <w:proofErr w:type="gramEnd"/>
    </w:p>
    <w:p w:rsidR="00276040" w:rsidRPr="002E3EDD" w:rsidRDefault="00276040" w:rsidP="002760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9-х классов </w:t>
      </w:r>
      <w:r w:rsidR="000711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 литературе</w:t>
      </w:r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(форма ОГЭ</w:t>
      </w:r>
      <w:proofErr w:type="gramStart"/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)(</w:t>
      </w:r>
      <w:proofErr w:type="gramEnd"/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 учетом результатов резервных дней)</w:t>
      </w:r>
    </w:p>
    <w:p w:rsidR="000827F9" w:rsidRDefault="000827F9" w:rsidP="00082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7F9" w:rsidRPr="00ED367C" w:rsidRDefault="000827F9" w:rsidP="00082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040" w:rsidRDefault="000827F9" w:rsidP="000827F9">
      <w:pPr>
        <w:pStyle w:val="a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 выполнения о</w:t>
      </w:r>
    </w:p>
    <w:p w:rsidR="000827F9" w:rsidRPr="000827F9" w:rsidRDefault="0007118F" w:rsidP="0008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экзамена по литературе</w:t>
      </w:r>
      <w:r w:rsidR="000827F9"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9 классе</w:t>
      </w:r>
    </w:p>
    <w:p w:rsidR="00276040" w:rsidRDefault="00276040" w:rsidP="00082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276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00" w:type="dxa"/>
        <w:jc w:val="center"/>
        <w:tblInd w:w="93" w:type="dxa"/>
        <w:tblLook w:val="04A0" w:firstRow="1" w:lastRow="0" w:firstColumn="1" w:lastColumn="0" w:noHBand="0" w:noVBand="1"/>
      </w:tblPr>
      <w:tblGrid>
        <w:gridCol w:w="417"/>
        <w:gridCol w:w="2680"/>
        <w:gridCol w:w="1420"/>
        <w:gridCol w:w="920"/>
        <w:gridCol w:w="920"/>
        <w:gridCol w:w="920"/>
        <w:gridCol w:w="920"/>
        <w:gridCol w:w="920"/>
        <w:gridCol w:w="920"/>
      </w:tblGrid>
      <w:tr w:rsidR="00392C5A" w:rsidRPr="00392C5A" w:rsidTr="00392C5A">
        <w:trPr>
          <w:trHeight w:val="255"/>
          <w:jc w:val="center"/>
        </w:trPr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ОГЭ по литературе Бузулукского района</w:t>
            </w:r>
          </w:p>
        </w:tc>
      </w:tr>
      <w:tr w:rsidR="00392C5A" w:rsidRPr="00392C5A" w:rsidTr="00392C5A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5A" w:rsidRPr="00392C5A" w:rsidTr="00392C5A">
        <w:trPr>
          <w:trHeight w:val="540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ОО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участников ОГЭ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получивших</w:t>
            </w:r>
            <w:proofErr w:type="gramEnd"/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соответствующие отметки: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%</w:t>
            </w:r>
            <w:proofErr w:type="gramStart"/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</w:tr>
      <w:tr w:rsidR="00392C5A" w:rsidRPr="00392C5A" w:rsidTr="00392C5A">
        <w:trPr>
          <w:trHeight w:val="563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«2» </w:t>
            </w: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(0-6б)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«3» </w:t>
            </w: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(7-13б)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«4» </w:t>
            </w: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(14-18б)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«5» </w:t>
            </w: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(19-23б)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«2»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«4» и «5»</w:t>
            </w:r>
          </w:p>
        </w:tc>
      </w:tr>
      <w:tr w:rsidR="00392C5A" w:rsidRPr="00392C5A" w:rsidTr="00392C5A">
        <w:trPr>
          <w:trHeight w:val="5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</w:t>
            </w:r>
            <w:proofErr w:type="spellStart"/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Елшанская</w:t>
            </w:r>
            <w:proofErr w:type="spellEnd"/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Первая СОШ"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92C5A" w:rsidRPr="00392C5A" w:rsidTr="00392C5A">
        <w:trPr>
          <w:trHeight w:val="27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</w:t>
            </w:r>
            <w:proofErr w:type="spellStart"/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Палимовская</w:t>
            </w:r>
            <w:proofErr w:type="spellEnd"/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92C5A" w:rsidRPr="00392C5A" w:rsidTr="00392C5A">
        <w:trPr>
          <w:trHeight w:val="27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"Троицкая СОШ"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92C5A" w:rsidRPr="00392C5A" w:rsidTr="00392C5A">
        <w:trPr>
          <w:trHeight w:val="27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"Боровая СОШ"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92C5A" w:rsidRPr="00392C5A" w:rsidTr="00392C5A">
        <w:trPr>
          <w:trHeight w:val="27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</w:t>
            </w:r>
            <w:proofErr w:type="spellStart"/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Липовская</w:t>
            </w:r>
            <w:proofErr w:type="spellEnd"/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92C5A" w:rsidRPr="00392C5A" w:rsidTr="00392C5A">
        <w:trPr>
          <w:trHeight w:val="27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</w:t>
            </w:r>
            <w:proofErr w:type="spellStart"/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Елховская</w:t>
            </w:r>
            <w:proofErr w:type="spellEnd"/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392C5A" w:rsidRPr="00392C5A" w:rsidTr="00392C5A">
        <w:trPr>
          <w:trHeight w:val="27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5A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392C5A" w:rsidRPr="00392C5A" w:rsidTr="00392C5A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C5A" w:rsidRPr="00392C5A" w:rsidRDefault="00392C5A" w:rsidP="0039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5A" w:rsidRPr="00392C5A" w:rsidRDefault="00392C5A" w:rsidP="0039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7F9" w:rsidRPr="000827F9" w:rsidRDefault="000827F9" w:rsidP="00392C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040" w:rsidRDefault="00276040" w:rsidP="00ED367C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276040" w:rsidSect="00392C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24A3" w:rsidRDefault="0007118F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«3» балла – 12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75</w:t>
      </w:r>
      <w:r w:rsidR="008224A3">
        <w:rPr>
          <w:rFonts w:ascii="Times New Roman" w:hAnsi="Times New Roman" w:cs="Times New Roman"/>
          <w:sz w:val="24"/>
          <w:szCs w:val="24"/>
        </w:rPr>
        <w:t>%)</w:t>
      </w:r>
    </w:p>
    <w:p w:rsidR="008224A3" w:rsidRDefault="0007118F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балла – 2 обучающихся  (13</w:t>
      </w:r>
      <w:r w:rsidR="008224A3">
        <w:rPr>
          <w:rFonts w:ascii="Times New Roman" w:hAnsi="Times New Roman" w:cs="Times New Roman"/>
          <w:sz w:val="24"/>
          <w:szCs w:val="24"/>
        </w:rPr>
        <w:t>%)</w:t>
      </w:r>
    </w:p>
    <w:p w:rsidR="008224A3" w:rsidRDefault="0007118F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баллов – 2 обучающихся (13</w:t>
      </w:r>
      <w:r w:rsidR="008224A3">
        <w:rPr>
          <w:rFonts w:ascii="Times New Roman" w:hAnsi="Times New Roman" w:cs="Times New Roman"/>
          <w:sz w:val="24"/>
          <w:szCs w:val="24"/>
        </w:rPr>
        <w:t xml:space="preserve"> %). Это </w:t>
      </w:r>
      <w:proofErr w:type="gramStart"/>
      <w:r w:rsidR="008224A3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8224A3" w:rsidRDefault="008224A3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успеваемости с</w:t>
      </w:r>
      <w:r w:rsidR="0007118F">
        <w:rPr>
          <w:rFonts w:ascii="Times New Roman" w:hAnsi="Times New Roman" w:cs="Times New Roman"/>
          <w:sz w:val="24"/>
          <w:szCs w:val="24"/>
        </w:rPr>
        <w:t>оставил 100 %, а качество – 25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224A3" w:rsidRDefault="008224A3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</w:t>
      </w:r>
      <w:r w:rsidR="00C47321">
        <w:rPr>
          <w:rFonts w:ascii="Times New Roman" w:hAnsi="Times New Roman" w:cs="Times New Roman"/>
          <w:sz w:val="24"/>
          <w:szCs w:val="24"/>
        </w:rPr>
        <w:t>й балл выполненных заданий – 16 баллов</w:t>
      </w:r>
    </w:p>
    <w:p w:rsidR="0079728C" w:rsidRDefault="009B6BCB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высокий % качества знаний пок</w:t>
      </w:r>
      <w:r w:rsidR="00C47321">
        <w:rPr>
          <w:rFonts w:ascii="Times New Roman" w:hAnsi="Times New Roman" w:cs="Times New Roman"/>
          <w:sz w:val="24"/>
          <w:szCs w:val="24"/>
        </w:rPr>
        <w:t xml:space="preserve">азали обучающиеся МОБУ </w:t>
      </w:r>
      <w:proofErr w:type="spellStart"/>
      <w:r w:rsidR="00C47321">
        <w:rPr>
          <w:rFonts w:ascii="Times New Roman" w:hAnsi="Times New Roman" w:cs="Times New Roman"/>
          <w:sz w:val="24"/>
          <w:szCs w:val="24"/>
        </w:rPr>
        <w:t>Палимовская</w:t>
      </w:r>
      <w:proofErr w:type="spellEnd"/>
      <w:r w:rsidR="00C47321">
        <w:rPr>
          <w:rFonts w:ascii="Times New Roman" w:hAnsi="Times New Roman" w:cs="Times New Roman"/>
          <w:sz w:val="24"/>
          <w:szCs w:val="24"/>
        </w:rPr>
        <w:t xml:space="preserve"> СОШ», МОБУ « Троицкая СОШ» и МОБУ « Боровая</w:t>
      </w:r>
      <w:r>
        <w:rPr>
          <w:rFonts w:ascii="Times New Roman" w:hAnsi="Times New Roman" w:cs="Times New Roman"/>
          <w:sz w:val="24"/>
          <w:szCs w:val="24"/>
        </w:rPr>
        <w:t xml:space="preserve"> СОШ». Самый низкий показатель качества нуль показали </w:t>
      </w:r>
      <w:r w:rsidR="00C47321">
        <w:rPr>
          <w:rFonts w:ascii="Times New Roman" w:hAnsi="Times New Roman" w:cs="Times New Roman"/>
          <w:sz w:val="24"/>
          <w:szCs w:val="24"/>
        </w:rPr>
        <w:t xml:space="preserve">обучающиеся МОБУ « </w:t>
      </w:r>
      <w:proofErr w:type="spellStart"/>
      <w:r w:rsidR="00C47321">
        <w:rPr>
          <w:rFonts w:ascii="Times New Roman" w:hAnsi="Times New Roman" w:cs="Times New Roman"/>
          <w:sz w:val="24"/>
          <w:szCs w:val="24"/>
        </w:rPr>
        <w:t>Липовская</w:t>
      </w:r>
      <w:proofErr w:type="spellEnd"/>
      <w:r w:rsidR="00C4732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ОШ»,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Первая СОШ», </w:t>
      </w:r>
      <w:r w:rsidR="00C47321">
        <w:rPr>
          <w:rFonts w:ascii="Times New Roman" w:hAnsi="Times New Roman" w:cs="Times New Roman"/>
          <w:sz w:val="24"/>
          <w:szCs w:val="24"/>
        </w:rPr>
        <w:t xml:space="preserve">МОБУ « </w:t>
      </w:r>
      <w:proofErr w:type="spellStart"/>
      <w:r w:rsidR="00C47321">
        <w:rPr>
          <w:rFonts w:ascii="Times New Roman" w:hAnsi="Times New Roman" w:cs="Times New Roman"/>
          <w:sz w:val="24"/>
          <w:szCs w:val="24"/>
        </w:rPr>
        <w:t>Елховская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="000A602F">
        <w:rPr>
          <w:rFonts w:ascii="Times New Roman" w:hAnsi="Times New Roman" w:cs="Times New Roman"/>
          <w:sz w:val="24"/>
          <w:szCs w:val="24"/>
        </w:rPr>
        <w:t>.</w:t>
      </w:r>
    </w:p>
    <w:p w:rsidR="000A602F" w:rsidRPr="000A602F" w:rsidRDefault="000A602F" w:rsidP="000A60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font72"/>
          <w:kern w:val="1"/>
          <w:sz w:val="24"/>
          <w:szCs w:val="24"/>
        </w:rPr>
      </w:pPr>
      <w:r w:rsidRPr="000A602F">
        <w:rPr>
          <w:rFonts w:ascii="Times New Roman" w:eastAsia="Times New Roman" w:hAnsi="Times New Roman" w:cs="font72"/>
          <w:kern w:val="1"/>
          <w:sz w:val="24"/>
          <w:szCs w:val="24"/>
        </w:rPr>
        <w:t xml:space="preserve">   </w:t>
      </w:r>
      <w:proofErr w:type="gramStart"/>
      <w:r w:rsidRPr="000A602F">
        <w:rPr>
          <w:rFonts w:ascii="Times New Roman" w:eastAsia="Times New Roman" w:hAnsi="Times New Roman" w:cs="font72"/>
          <w:kern w:val="1"/>
          <w:sz w:val="24"/>
          <w:szCs w:val="24"/>
        </w:rPr>
        <w:t>Экзаменационная работа по литературе для обучающихся 9 класса, составленная в формате ОГЭ,  состоит из двух частей.</w:t>
      </w:r>
      <w:proofErr w:type="gramEnd"/>
    </w:p>
    <w:p w:rsidR="000A602F" w:rsidRPr="000A602F" w:rsidRDefault="000A602F" w:rsidP="000A602F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Часть 1</w:t>
      </w:r>
      <w:r w:rsidRPr="000A602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6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это группа заданий, в которых требуется провести анализ стихотворения или отрывка из произведения, приведенных в тесте. Всего в первую часть входит 3 вопроса для каждого стихотворений или отрывков.</w:t>
      </w: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     Первый вариант ориентирован на анализ фрагмента эпического (или драматического, или лироэпического) произведения; второй - на анализ лирического стихотворения (или басни). Обучающиеся должны были выбрать для работы один из вариантов и последовательно выполнить три задания, которые требуют написания развёрнутого ответа ограниченного объёма. Выполняя первые два задания (1.1.1, 1.1.2 или 1.2.1, 1.2.2), дать ответ в примерном объёме 3-5 предложений с опорой на текст. </w:t>
      </w:r>
    </w:p>
    <w:p w:rsidR="000A602F" w:rsidRPr="000A602F" w:rsidRDefault="000A602F" w:rsidP="000A602F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     Третье задание (1.1.3 или 1.2.3) предполагает не только размышление над предложенным текстом, но и сопоставление его с другим произведением или фрагментом, текст которого также приведён в экзаменационной работе (примерный объём ответа - 5-8 предложений).</w:t>
      </w:r>
    </w:p>
    <w:p w:rsidR="000A602F" w:rsidRPr="000A602F" w:rsidRDefault="000A602F" w:rsidP="000A602F">
      <w:pPr>
        <w:spacing w:before="225" w:after="225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>Выполнение заданий 1 части 1.1.1, 1.1.2 или 1.2.1, 1.2.2 , 1.1.1, 1.1.2 или 1.2.1, 1.2.2   оценивается по 2 и 3 критериям соответственно:</w:t>
      </w:r>
    </w:p>
    <w:p w:rsidR="000A602F" w:rsidRPr="000A602F" w:rsidRDefault="000A602F" w:rsidP="000A602F">
      <w:pPr>
        <w:numPr>
          <w:ilvl w:val="0"/>
          <w:numId w:val="3"/>
        </w:numPr>
        <w:suppressAutoHyphens/>
        <w:spacing w:before="225" w:after="225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>Глубина приводимых суждений и убедительность аргументов</w:t>
      </w:r>
    </w:p>
    <w:p w:rsidR="000A602F" w:rsidRPr="000A602F" w:rsidRDefault="000A602F" w:rsidP="000A602F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25" w:after="225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02F">
        <w:rPr>
          <w:rFonts w:ascii="Times New Roman" w:eastAsia="Calibri" w:hAnsi="Times New Roman" w:cs="Times New Roman"/>
          <w:sz w:val="24"/>
          <w:szCs w:val="24"/>
          <w:lang w:eastAsia="en-US"/>
        </w:rPr>
        <w:t>Следование нормам речи</w:t>
      </w:r>
    </w:p>
    <w:p w:rsidR="000A602F" w:rsidRPr="000A602F" w:rsidRDefault="000A602F" w:rsidP="000A602F">
      <w:pPr>
        <w:autoSpaceDE w:val="0"/>
        <w:autoSpaceDN w:val="0"/>
        <w:adjustRightInd w:val="0"/>
        <w:spacing w:before="225" w:after="225" w:line="293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602F" w:rsidRPr="000A602F" w:rsidRDefault="000A602F" w:rsidP="000A602F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25" w:after="225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02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сопоставлять художественные произведения</w:t>
      </w:r>
    </w:p>
    <w:p w:rsidR="000A602F" w:rsidRPr="000A602F" w:rsidRDefault="000A602F" w:rsidP="000A602F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25" w:after="225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02F">
        <w:rPr>
          <w:rFonts w:ascii="Times New Roman" w:eastAsia="Calibri" w:hAnsi="Times New Roman" w:cs="Times New Roman"/>
          <w:sz w:val="24"/>
          <w:szCs w:val="24"/>
          <w:lang w:eastAsia="en-US"/>
        </w:rPr>
        <w:t>Глубина приводимых суждений и убедительность аргументов</w:t>
      </w:r>
      <w:r w:rsidRPr="000A60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0A602F" w:rsidRPr="000A602F" w:rsidRDefault="000A602F" w:rsidP="000A602F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25" w:after="225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02F">
        <w:rPr>
          <w:rFonts w:ascii="Times New Roman" w:eastAsia="Calibri" w:hAnsi="Times New Roman" w:cs="Times New Roman"/>
          <w:sz w:val="24"/>
          <w:szCs w:val="24"/>
          <w:lang w:eastAsia="en-US"/>
        </w:rPr>
        <w:t>Следование нормам речи</w:t>
      </w:r>
    </w:p>
    <w:p w:rsidR="000A602F" w:rsidRPr="000A602F" w:rsidRDefault="000A602F" w:rsidP="000A602F">
      <w:pPr>
        <w:autoSpaceDE w:val="0"/>
        <w:autoSpaceDN w:val="0"/>
        <w:adjustRightInd w:val="0"/>
        <w:spacing w:before="225" w:after="225" w:line="293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602F" w:rsidRPr="000A602F" w:rsidRDefault="000A602F" w:rsidP="000A602F">
      <w:pPr>
        <w:suppressAutoHyphens/>
        <w:autoSpaceDE w:val="0"/>
        <w:autoSpaceDN w:val="0"/>
        <w:adjustRightInd w:val="0"/>
        <w:spacing w:before="225" w:after="225" w:line="293" w:lineRule="atLeast"/>
        <w:jc w:val="both"/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</w:pPr>
      <w:r w:rsidRPr="000A602F">
        <w:rPr>
          <w:rFonts w:ascii="Times New Roman" w:eastAsia="Droid Sans Fallback" w:hAnsi="Times New Roman" w:cs="font72"/>
          <w:bCs/>
          <w:kern w:val="1"/>
          <w:sz w:val="24"/>
          <w:szCs w:val="24"/>
          <w:lang w:eastAsia="zh-CN"/>
        </w:rPr>
        <w:t xml:space="preserve">    Вторая часть</w:t>
      </w:r>
      <w:r w:rsidRPr="000A602F"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  <w:t xml:space="preserve"> экзаменационной работы содержит 4 темы сочинений, требующие развернутого письменного рассуждения. </w:t>
      </w:r>
      <w:proofErr w:type="gramStart"/>
      <w:r w:rsidRPr="000A602F"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  <w:t>Первая тема (2.1) относится к произведению, из которого взят фрагмент для первого варианта части 1; вторая (2.2) относится к творчеству поэта, чье лирическое стихотворение (или басня) включено во второй вариант части 1., что даст возможность экзаменуемому сосредоточиться на одном произведении и построить всю экзаменационную работу как целостное многоаспектное размышление над творчеством одного автора.</w:t>
      </w:r>
      <w:proofErr w:type="gramEnd"/>
      <w:r w:rsidRPr="000A602F"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  <w:t xml:space="preserve"> Задания 2.3 и 2.4 формулируются по творчеству других писателей, чьи произведения не были включены в варианты части 1 (древнерусская литература, литература </w:t>
      </w:r>
      <w:r w:rsidRPr="000A602F">
        <w:rPr>
          <w:rFonts w:ascii="Times New Roman" w:eastAsia="Droid Sans Fallback" w:hAnsi="Times New Roman" w:cs="font72"/>
          <w:kern w:val="1"/>
          <w:sz w:val="24"/>
          <w:szCs w:val="24"/>
          <w:lang w:val="en-US" w:eastAsia="zh-CN"/>
        </w:rPr>
        <w:t>XVIII</w:t>
      </w:r>
      <w:r w:rsidRPr="000A602F"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  <w:t xml:space="preserve">, </w:t>
      </w:r>
      <w:r w:rsidRPr="000A602F">
        <w:rPr>
          <w:rFonts w:ascii="Times New Roman" w:eastAsia="Droid Sans Fallback" w:hAnsi="Times New Roman" w:cs="font72"/>
          <w:kern w:val="1"/>
          <w:sz w:val="24"/>
          <w:szCs w:val="24"/>
          <w:lang w:val="en-US" w:eastAsia="zh-CN"/>
        </w:rPr>
        <w:t>XIX</w:t>
      </w:r>
      <w:r w:rsidRPr="000A602F"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  <w:t xml:space="preserve"> и ХХ вв.). Задания 2.3 и 2.4 не обязательно связаны с проблематикой произведений, приведенных в части 1 экзаменационной работы. При этом, в сочинении по лирике экзаменуемый должен проанализировать не менее двух стихотворений (их число может быть увеличено по усмотрению ученика).</w:t>
      </w:r>
    </w:p>
    <w:p w:rsidR="000A602F" w:rsidRPr="000A602F" w:rsidRDefault="000A602F" w:rsidP="000A60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Выполнение задания второй части 2 оценивается по пяти критериям: </w:t>
      </w:r>
    </w:p>
    <w:p w:rsidR="000A602F" w:rsidRPr="000A602F" w:rsidRDefault="000A602F" w:rsidP="000A602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«Глубина раскрытия темы сочинения и убедительность суждений» (максимально – 3 балла); </w:t>
      </w:r>
    </w:p>
    <w:p w:rsidR="000A602F" w:rsidRPr="000A602F" w:rsidRDefault="000A602F" w:rsidP="000A602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«Уровень владения теоретико-литературными понятиями» (максимально – 2 балла); </w:t>
      </w:r>
    </w:p>
    <w:p w:rsidR="000A602F" w:rsidRPr="000A602F" w:rsidRDefault="000A602F" w:rsidP="000A602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«Обоснованность привлечения текста произведения» (максимально – 2 балла); </w:t>
      </w:r>
    </w:p>
    <w:p w:rsidR="000A602F" w:rsidRPr="000A602F" w:rsidRDefault="000A602F" w:rsidP="000A602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«Композиционная цельность и логичность изложения» (максимально – 2 балла); </w:t>
      </w:r>
    </w:p>
    <w:p w:rsidR="000A602F" w:rsidRPr="000A602F" w:rsidRDefault="000A602F" w:rsidP="000A602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«Следование нормам речи» (максимально – 3 балла). </w:t>
      </w:r>
    </w:p>
    <w:p w:rsidR="000A602F" w:rsidRPr="000A602F" w:rsidRDefault="000A602F" w:rsidP="000A60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02F" w:rsidRPr="000A602F" w:rsidRDefault="000A602F" w:rsidP="000A60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   Первый критерий является главным: если по нему эксперт ставит 0 баллов, задание считается невыполненным и по другим критериям не оценивается. При оценке сочинения учитывается также его объем. </w:t>
      </w:r>
      <w:proofErr w:type="gramStart"/>
      <w:r w:rsidRPr="000A602F">
        <w:rPr>
          <w:rFonts w:ascii="Times New Roman" w:eastAsia="Times New Roman" w:hAnsi="Times New Roman" w:cs="Times New Roman"/>
          <w:sz w:val="24"/>
          <w:szCs w:val="24"/>
        </w:rPr>
        <w:t>Экзаменуемым</w:t>
      </w:r>
      <w:proofErr w:type="gramEnd"/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 объем не менее 200 слов (подсчет слов включает все слова, в том числе и служебные). Если в сочинении менее 150 слов, то такая работа считается невыполненной и оценивается 0 баллов.</w:t>
      </w:r>
    </w:p>
    <w:p w:rsidR="000A602F" w:rsidRPr="000A602F" w:rsidRDefault="000A602F" w:rsidP="000A602F">
      <w:pPr>
        <w:suppressAutoHyphens/>
        <w:spacing w:after="0" w:line="240" w:lineRule="auto"/>
        <w:ind w:firstLine="709"/>
        <w:jc w:val="both"/>
        <w:rPr>
          <w:rFonts w:ascii="TimesNewRomanPSMT" w:eastAsia="Droid Sans Fallback" w:hAnsi="TimesNewRomanPSMT" w:cs="TimesNewRomanPSMT"/>
          <w:kern w:val="1"/>
          <w:sz w:val="19"/>
          <w:szCs w:val="19"/>
          <w:lang w:eastAsia="zh-CN"/>
        </w:rPr>
      </w:pP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0A602F">
        <w:rPr>
          <w:rFonts w:ascii="Times New Roman" w:eastAsia="Times New Roman" w:hAnsi="Times New Roman" w:cs="Times New Roman"/>
          <w:b/>
          <w:sz w:val="24"/>
          <w:szCs w:val="24"/>
        </w:rPr>
        <w:t>К выполнению задания 1 части приступили не все обучающиеся (88,%)</w:t>
      </w: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 Экзаменуемые понимают суть вопроса, но не дают на него прямого ответа (33%),или ограничиваются изложением своей точки зрения (33%),или допускают более двух фактических ошибок (33%),одна ученица допустила более двух речевых ошибок; один учащийся не приступил к выполнению первой части.</w:t>
      </w:r>
      <w:proofErr w:type="gramEnd"/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- С заданием сопоставительного характера с развёрнутым ответом справились из </w:t>
      </w:r>
      <w:proofErr w:type="gramStart"/>
      <w:r w:rsidRPr="000A602F">
        <w:rPr>
          <w:rFonts w:ascii="Times New Roman" w:eastAsia="Times New Roman" w:hAnsi="Times New Roman" w:cs="Times New Roman"/>
          <w:sz w:val="24"/>
          <w:szCs w:val="24"/>
        </w:rPr>
        <w:t>приступивших</w:t>
      </w:r>
      <w:proofErr w:type="gramEnd"/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 все (100%). Экзаменуемые понимают суть вопроса, но не все тезисы аргументируют, сравнивают тексты по указанному в задании направлению  анализа</w:t>
      </w:r>
      <w:proofErr w:type="gramStart"/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602F">
        <w:rPr>
          <w:rFonts w:ascii="Times New Roman" w:eastAsia="Times New Roman" w:hAnsi="Times New Roman" w:cs="Times New Roman"/>
          <w:sz w:val="24"/>
          <w:szCs w:val="24"/>
        </w:rPr>
        <w:t>но допускают нарушения в построении сравнительной характеристики (100%),одна ученица допустила более двух речевых ошибок.</w:t>
      </w: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b/>
          <w:sz w:val="24"/>
          <w:szCs w:val="24"/>
        </w:rPr>
        <w:t xml:space="preserve">   Выполняя задание 2 части (сочинение-рассуждение),</w:t>
      </w: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 учащиеся должны были выбрать одно из четырёх предложенных тем. К заданию 2 части приступили все учащиеся (100%). Сочинение на тему «Почему Л.Н. Толстой изменил первоначальное название своего рассказа «Дочь и отец» </w:t>
      </w:r>
      <w:proofErr w:type="gramStart"/>
      <w:r w:rsidRPr="000A60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 «После </w:t>
      </w:r>
      <w:proofErr w:type="gramStart"/>
      <w:r w:rsidRPr="000A602F">
        <w:rPr>
          <w:rFonts w:ascii="Times New Roman" w:eastAsia="Times New Roman" w:hAnsi="Times New Roman" w:cs="Times New Roman"/>
          <w:sz w:val="24"/>
          <w:szCs w:val="24"/>
        </w:rPr>
        <w:t>бала</w:t>
      </w:r>
      <w:proofErr w:type="gramEnd"/>
      <w:r w:rsidRPr="000A602F">
        <w:rPr>
          <w:rFonts w:ascii="Times New Roman" w:eastAsia="Times New Roman" w:hAnsi="Times New Roman" w:cs="Times New Roman"/>
          <w:sz w:val="24"/>
          <w:szCs w:val="24"/>
        </w:rPr>
        <w:t>»? выбрали 4 ученицы, сочинение на тему «В чём проявляется противоположность натур Онегина и Ленского» писали 5 уч-ся. Один уч-ся написал сочинение,  объём которого менее 150 слов и набрал 0 баллов</w:t>
      </w: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>-Экзаменуемые раскрывают тему сочинения, опираясь на авторскую позицию, формулируют свою точку зрения, но не все тезисы убедительно обосновывают (33 %), или допускают одну-две фактические ошибки (33%), или раскрывают тему сочинения односторонне, не опираясь на авторскую позицию (33%).</w:t>
      </w: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>-Экзаменуемые включают в текст сочинения теоретико-литературные понятия, но не используют их для анализа произведения (44,4%)</w:t>
      </w: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>-Текст рассматриваемого произведения привлекается, но не всегда обоснованно.</w:t>
      </w: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>-В сочинениях есть нарушения композиционной целостности: части высказывания логически связаны между собой, мысли повторяются (66%), есть отступления от темы сочинения (33%)</w:t>
      </w: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>-Допущено более 4 речевых ошибок (66%), допущены 3 речевые ошибки (33%).</w:t>
      </w: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>.Работа над речевыми нормами остаётся важной методической проблемой для учителей-филологов. Обучающиеся по-прежнему допускают следующие речевые ошибки:</w:t>
      </w: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 - употребление слова в несвойственном ему значении;</w:t>
      </w: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t xml:space="preserve"> - употребление слов иной стилевой окраски. </w:t>
      </w:r>
    </w:p>
    <w:p w:rsidR="000A602F" w:rsidRPr="000A602F" w:rsidRDefault="000A602F" w:rsidP="000A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02F">
        <w:rPr>
          <w:rFonts w:ascii="Times New Roman" w:eastAsia="Times New Roman" w:hAnsi="Times New Roman" w:cs="Times New Roman"/>
          <w:sz w:val="24"/>
          <w:szCs w:val="24"/>
        </w:rPr>
        <w:lastRenderedPageBreak/>
        <w:t>Фактические ошибки обучающиеся допустили в изложении материала или в употреблении терминов (33%). Фактические ошибки чаще всего заключались в написании имён собственных, указании времени жизни авторов произведений .(66%)</w:t>
      </w:r>
    </w:p>
    <w:p w:rsidR="000A602F" w:rsidRDefault="000A602F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9D" w:rsidRDefault="002B1B8B" w:rsidP="008224A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К</w:t>
      </w:r>
      <w:r w:rsidR="001C509D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ол-во </w:t>
      </w:r>
      <w:proofErr w:type="gramStart"/>
      <w:r w:rsidR="001C509D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понизивших</w:t>
      </w:r>
      <w:proofErr w:type="gramEnd"/>
      <w:r w:rsidR="001C509D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школьную отметку наблюдается в следующих ОО: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539"/>
        <w:gridCol w:w="2673"/>
        <w:gridCol w:w="1360"/>
        <w:gridCol w:w="1380"/>
        <w:gridCol w:w="1460"/>
        <w:gridCol w:w="1648"/>
      </w:tblGrid>
      <w:tr w:rsidR="002B1B8B" w:rsidRPr="002B1B8B" w:rsidTr="002B1B8B">
        <w:trPr>
          <w:trHeight w:val="2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ОО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участников ОГЭ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</w:tr>
      <w:tr w:rsidR="002B1B8B" w:rsidRPr="002B1B8B" w:rsidTr="002B1B8B">
        <w:trPr>
          <w:trHeight w:val="14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понизивших</w:t>
            </w:r>
            <w:proofErr w:type="gramEnd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школьные отметки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повысивших</w:t>
            </w:r>
            <w:proofErr w:type="gramEnd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школьные отметки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подтвердивших</w:t>
            </w:r>
            <w:proofErr w:type="gramEnd"/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школьные отметки</w:t>
            </w:r>
          </w:p>
        </w:tc>
      </w:tr>
      <w:tr w:rsidR="002B1B8B" w:rsidRPr="002B1B8B" w:rsidTr="002B1B8B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</w:t>
            </w:r>
            <w:proofErr w:type="spellStart"/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Елшанская</w:t>
            </w:r>
            <w:proofErr w:type="spellEnd"/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Первая СОШ"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B8B" w:rsidRPr="002B1B8B" w:rsidTr="002B1B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</w:t>
            </w:r>
            <w:proofErr w:type="spellStart"/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Палимовская</w:t>
            </w:r>
            <w:proofErr w:type="spellEnd"/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1B8B" w:rsidRPr="002B1B8B" w:rsidTr="002B1B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"Троицкая СОШ"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B8B" w:rsidRPr="002B1B8B" w:rsidTr="002B1B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"Боровая СОШ"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B8B" w:rsidRPr="002B1B8B" w:rsidTr="002B1B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</w:t>
            </w:r>
            <w:proofErr w:type="spellStart"/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Липовская</w:t>
            </w:r>
            <w:proofErr w:type="spellEnd"/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1B8B" w:rsidRPr="002B1B8B" w:rsidTr="002B1B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</w:t>
            </w:r>
            <w:proofErr w:type="spellStart"/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Елховская</w:t>
            </w:r>
            <w:proofErr w:type="spellEnd"/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1B8B" w:rsidRPr="002B1B8B" w:rsidTr="002B1B8B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Итого: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8B" w:rsidRPr="002B1B8B" w:rsidRDefault="002B1B8B" w:rsidP="002B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2B1B8B" w:rsidRDefault="002B1B8B" w:rsidP="008224A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</w:p>
    <w:p w:rsidR="002B1B8B" w:rsidRDefault="002B1B8B" w:rsidP="0079728C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</w:p>
    <w:p w:rsidR="0079728C" w:rsidRDefault="0079728C" w:rsidP="0079728C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Как видно из таблицы, </w:t>
      </w: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наибольший</w:t>
      </w:r>
      <w:proofErr w:type="gram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% понизивших школьную отметку наблюдается в ОО:</w:t>
      </w:r>
      <w:r w:rsidRPr="0079728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</w:t>
      </w:r>
      <w:r w:rsidR="002B1B8B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МОБУ« </w:t>
      </w:r>
      <w:proofErr w:type="spellStart"/>
      <w:r w:rsidR="002B1B8B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Елховская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 ООШ»,</w:t>
      </w:r>
      <w:r w:rsidRPr="0079728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МОБУ « 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Липовская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ООШ</w:t>
      </w:r>
      <w:r w:rsidR="002B1B8B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»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,</w:t>
      </w:r>
      <w:r w:rsidR="009B6BCB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что говорит о необъективном оценивании знаний обучающихся</w:t>
      </w:r>
    </w:p>
    <w:p w:rsidR="0079728C" w:rsidRDefault="009B6BCB" w:rsidP="008224A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Исходя из</w:t>
      </w:r>
      <w:r w:rsidR="002E3EDD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вышеизложенного можно отметить</w:t>
      </w:r>
      <w:proofErr w:type="gramEnd"/>
      <w:r w:rsidR="00394A13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, что не во всех школах района проходит планомерная и качественная подготовка к ГИА.</w:t>
      </w:r>
    </w:p>
    <w:p w:rsidR="008224A3" w:rsidRPr="008224A3" w:rsidRDefault="008224A3" w:rsidP="008224A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/>
        </w:rPr>
      </w:pPr>
      <w:r w:rsidRPr="008224A3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Экзаменационная работа соответствует спецификации контрольных измерительных материало</w:t>
      </w:r>
      <w:r w:rsidR="002B1B8B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в для проведения ОГЭ по литературе</w:t>
      </w:r>
      <w:r w:rsidRPr="008224A3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.</w:t>
      </w:r>
    </w:p>
    <w:p w:rsidR="002B1B8B" w:rsidRDefault="002B1B8B" w:rsidP="002B1B8B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</w:pPr>
    </w:p>
    <w:p w:rsidR="002B1B8B" w:rsidRPr="002B1B8B" w:rsidRDefault="002B1B8B" w:rsidP="002B1B8B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</w:pPr>
      <w:r w:rsidRPr="002B1B8B"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  <w:t>Проанализируем наиболее распространенные причины ошибок в данной работе.</w:t>
      </w:r>
    </w:p>
    <w:p w:rsidR="002B1B8B" w:rsidRPr="002B1B8B" w:rsidRDefault="002B1B8B" w:rsidP="002B1B8B">
      <w:pPr>
        <w:suppressAutoHyphens/>
        <w:spacing w:after="0" w:line="240" w:lineRule="auto"/>
        <w:jc w:val="both"/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71"/>
      </w:tblGrid>
      <w:tr w:rsidR="002B1B8B" w:rsidRPr="002B1B8B" w:rsidTr="00C57732">
        <w:trPr>
          <w:trHeight w:val="134"/>
        </w:trPr>
        <w:tc>
          <w:tcPr>
            <w:tcW w:w="4219" w:type="dxa"/>
          </w:tcPr>
          <w:p w:rsidR="002B1B8B" w:rsidRPr="002B1B8B" w:rsidRDefault="002B1B8B" w:rsidP="002B1B8B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</w:pPr>
            <w:r w:rsidRPr="002B1B8B"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  <w:t>Задания контрольной работы</w:t>
            </w:r>
          </w:p>
          <w:p w:rsidR="002B1B8B" w:rsidRPr="002B1B8B" w:rsidRDefault="002B1B8B" w:rsidP="002B1B8B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71" w:type="dxa"/>
          </w:tcPr>
          <w:p w:rsidR="002B1B8B" w:rsidRPr="002B1B8B" w:rsidRDefault="002B1B8B" w:rsidP="002B1B8B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</w:pPr>
            <w:r w:rsidRPr="002B1B8B"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  <w:t>Вероятные причины ошибок в заданиях</w:t>
            </w:r>
          </w:p>
        </w:tc>
      </w:tr>
      <w:tr w:rsidR="002B1B8B" w:rsidRPr="002B1B8B" w:rsidTr="00C57732">
        <w:trPr>
          <w:trHeight w:val="134"/>
        </w:trPr>
        <w:tc>
          <w:tcPr>
            <w:tcW w:w="4219" w:type="dxa"/>
          </w:tcPr>
          <w:p w:rsidR="002B1B8B" w:rsidRPr="002B1B8B" w:rsidRDefault="002B1B8B" w:rsidP="002B1B8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</w:pPr>
          </w:p>
          <w:p w:rsidR="002B1B8B" w:rsidRPr="002B1B8B" w:rsidRDefault="002B1B8B" w:rsidP="002B1B8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</w:pPr>
            <w:r w:rsidRPr="002B1B8B"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  <w:t>Следование нормам речи</w:t>
            </w:r>
          </w:p>
          <w:p w:rsidR="002B1B8B" w:rsidRPr="002B1B8B" w:rsidRDefault="002B1B8B" w:rsidP="002B1B8B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71" w:type="dxa"/>
          </w:tcPr>
          <w:p w:rsidR="002B1B8B" w:rsidRPr="002B1B8B" w:rsidRDefault="002B1B8B" w:rsidP="002B1B8B">
            <w:pPr>
              <w:shd w:val="clear" w:color="auto" w:fill="FFFFFF"/>
              <w:spacing w:after="240" w:line="279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2B1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причинами речевых ошибок являются непонимание значения слова;  лексическая сочетаемость; многословие, лексическая неполнота высказывания; </w:t>
            </w:r>
            <w:r w:rsidRPr="002B1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изъяны в речевом оформлении  письменных ответов разного объема.</w:t>
            </w:r>
          </w:p>
        </w:tc>
      </w:tr>
      <w:tr w:rsidR="002B1B8B" w:rsidRPr="002B1B8B" w:rsidTr="00C57732">
        <w:trPr>
          <w:trHeight w:val="769"/>
        </w:trPr>
        <w:tc>
          <w:tcPr>
            <w:tcW w:w="4219" w:type="dxa"/>
          </w:tcPr>
          <w:p w:rsidR="002B1B8B" w:rsidRPr="002B1B8B" w:rsidRDefault="002B1B8B" w:rsidP="002B1B8B">
            <w:pPr>
              <w:suppressAutoHyphens/>
              <w:spacing w:after="0" w:line="240" w:lineRule="auto"/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</w:pPr>
            <w:r w:rsidRPr="002B1B8B"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  <w:t>Умение сопоставлять художественные произведения</w:t>
            </w:r>
          </w:p>
        </w:tc>
        <w:tc>
          <w:tcPr>
            <w:tcW w:w="4871" w:type="dxa"/>
          </w:tcPr>
          <w:p w:rsidR="002B1B8B" w:rsidRPr="002B1B8B" w:rsidRDefault="002B1B8B" w:rsidP="002B1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Многие учащиеся </w:t>
            </w:r>
            <w:r w:rsidRPr="002B1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умеют  в полной мере    работать с предлагаемой информацией: сопоставлять разрозненные фрагменты, соотносить общее содержание с его конкретизацией, целенаправленно искать недостающую информацию и т.п. Следует отметить </w:t>
            </w:r>
            <w:r w:rsidRPr="002B1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недостаточное знание (а в ряде случаев незнание)  текста художественных произведений; </w:t>
            </w:r>
            <w:proofErr w:type="spellStart"/>
            <w:r w:rsidRPr="002B1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невладение</w:t>
            </w:r>
            <w:proofErr w:type="spellEnd"/>
            <w:r w:rsidRPr="002B1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историко-литературным и </w:t>
            </w:r>
            <w:r w:rsidRPr="002B1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B1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культурно-историческим контекстом</w:t>
            </w:r>
          </w:p>
          <w:p w:rsidR="002B1B8B" w:rsidRPr="002B1B8B" w:rsidRDefault="002B1B8B" w:rsidP="002B1B8B">
            <w:pPr>
              <w:suppressAutoHyphens/>
              <w:spacing w:after="0" w:line="240" w:lineRule="auto"/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</w:pPr>
          </w:p>
        </w:tc>
      </w:tr>
      <w:tr w:rsidR="002B1B8B" w:rsidRPr="002B1B8B" w:rsidTr="00C57732">
        <w:trPr>
          <w:trHeight w:val="1539"/>
        </w:trPr>
        <w:tc>
          <w:tcPr>
            <w:tcW w:w="4219" w:type="dxa"/>
          </w:tcPr>
          <w:p w:rsidR="002B1B8B" w:rsidRPr="002B1B8B" w:rsidRDefault="002B1B8B" w:rsidP="002B1B8B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</w:pPr>
            <w:r w:rsidRPr="002B1B8B"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  <w:lastRenderedPageBreak/>
              <w:t>Глубина  раскрытия темы сочинения и убедительность суждений</w:t>
            </w:r>
          </w:p>
        </w:tc>
        <w:tc>
          <w:tcPr>
            <w:tcW w:w="4871" w:type="dxa"/>
          </w:tcPr>
          <w:p w:rsidR="002B1B8B" w:rsidRPr="002B1B8B" w:rsidRDefault="002B1B8B" w:rsidP="002B1B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8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просто излагают свою позицию, но не формулируют её с учетом позиции автора, выдвигая необходимые тезисы, приводя развивающие их доводы, поверхностно трактуют проблему, нередко перечисляя любые содержательные элементы, которые вспомнились в связи с предложенным для анализа произведением. Многие обнаруживают непонимание звучащих в задании высказываний, неоправданно расширяют тему, привлекая материал, не имеющий к ней непосредственного отношения, вместо ответа на вопрос пытаются дать анализ всего произведения. Или, напротив, неоправданно сужают тему. Допускают фактические ошибки, ведущие к искажению авторской позиции</w:t>
            </w:r>
            <w:proofErr w:type="gramStart"/>
            <w:r w:rsidRPr="002B1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B1B8B" w:rsidRPr="002B1B8B" w:rsidTr="00C57732">
        <w:trPr>
          <w:trHeight w:val="1790"/>
        </w:trPr>
        <w:tc>
          <w:tcPr>
            <w:tcW w:w="4219" w:type="dxa"/>
          </w:tcPr>
          <w:p w:rsidR="002B1B8B" w:rsidRPr="002B1B8B" w:rsidRDefault="002B1B8B" w:rsidP="002B1B8B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</w:pPr>
            <w:r w:rsidRPr="002B1B8B"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  <w:t>Уровень владения теоретико-литературными понятиями</w:t>
            </w:r>
          </w:p>
        </w:tc>
        <w:tc>
          <w:tcPr>
            <w:tcW w:w="4871" w:type="dxa"/>
          </w:tcPr>
          <w:p w:rsidR="002B1B8B" w:rsidRPr="002B1B8B" w:rsidRDefault="002B1B8B" w:rsidP="002B1B8B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</w:pPr>
            <w:r w:rsidRPr="002B1B8B">
              <w:rPr>
                <w:rFonts w:ascii="Times New Roman" w:eastAsia="Droid Sans Fallback" w:hAnsi="Times New Roman" w:cs="font72"/>
                <w:kern w:val="1"/>
                <w:sz w:val="24"/>
                <w:szCs w:val="24"/>
                <w:lang w:eastAsia="zh-CN"/>
              </w:rPr>
              <w:t xml:space="preserve">    Терминологическая бедность сочинения свидетельствует о недоработке при подготовке к экзамену, а, возможно, и в освоении предмета в целом.</w:t>
            </w:r>
          </w:p>
        </w:tc>
      </w:tr>
    </w:tbl>
    <w:p w:rsidR="002B1B8B" w:rsidRPr="002B1B8B" w:rsidRDefault="002B1B8B" w:rsidP="002B1B8B">
      <w:pPr>
        <w:suppressAutoHyphens/>
        <w:spacing w:after="0" w:line="240" w:lineRule="auto"/>
        <w:jc w:val="both"/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</w:pPr>
    </w:p>
    <w:p w:rsidR="002B1B8B" w:rsidRPr="002B1B8B" w:rsidRDefault="002B1B8B" w:rsidP="002B1B8B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2B1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B8B" w:rsidRPr="002B1B8B" w:rsidRDefault="002B1B8B" w:rsidP="002B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B8B" w:rsidRPr="002B1B8B" w:rsidRDefault="002B1B8B" w:rsidP="002B1B8B">
      <w:pPr>
        <w:suppressAutoHyphens/>
        <w:spacing w:after="0" w:line="240" w:lineRule="auto"/>
        <w:ind w:firstLine="720"/>
        <w:jc w:val="both"/>
        <w:rPr>
          <w:rFonts w:ascii="Times New Roman" w:eastAsia="Droid Sans Fallback" w:hAnsi="Times New Roman" w:cs="font72"/>
          <w:kern w:val="1"/>
          <w:lang w:eastAsia="zh-CN"/>
        </w:rPr>
      </w:pPr>
      <w:r w:rsidRPr="002B1B8B">
        <w:rPr>
          <w:rFonts w:ascii="Times New Roman" w:eastAsia="Droid Sans Fallback" w:hAnsi="Times New Roman" w:cs="font72"/>
          <w:b/>
          <w:bCs/>
          <w:kern w:val="1"/>
          <w:lang w:eastAsia="zh-CN"/>
        </w:rPr>
        <w:t>Выводы:</w:t>
      </w:r>
    </w:p>
    <w:p w:rsidR="002B1B8B" w:rsidRPr="002B1B8B" w:rsidRDefault="002B1B8B" w:rsidP="002B1B8B">
      <w:pPr>
        <w:suppressAutoHyphens/>
        <w:spacing w:after="0" w:line="240" w:lineRule="auto"/>
        <w:ind w:right="-2"/>
        <w:jc w:val="both"/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</w:pPr>
      <w:r w:rsidRPr="002B1B8B"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  <w:t>- по результатам анализа выполненных работ необходимо спланировать повторение тем, не в полной мере усвоенных учащимися в 2016-2017 учебном году.</w:t>
      </w:r>
    </w:p>
    <w:p w:rsidR="002B1B8B" w:rsidRPr="002B1B8B" w:rsidRDefault="002B1B8B" w:rsidP="002B1B8B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</w:pPr>
      <w:r w:rsidRPr="002B1B8B"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  <w:t>- в целях повышения качества и объема аттестационного материала необходимо тексты аттестационных работ более детально и качественно обсуждать на методических объединениях.</w:t>
      </w:r>
    </w:p>
    <w:p w:rsidR="00C32653" w:rsidRPr="00C32653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26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Исходя из вышесказанного,  предлагаем:</w:t>
      </w:r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1.Руководителям общеобразовательных организаций:</w:t>
      </w:r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1.1.Проанализировать результаты экзаменов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литературе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, по каждому учителю.</w:t>
      </w:r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1.2.Разработать  план мероприятий  по  подготовке выпускников  </w:t>
      </w:r>
      <w:r w:rsidRPr="002E3ED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 2017-2018 учебного года  к  государственной итоговой аттестации  с учетом  выявленных в ходе анализа проблем.</w:t>
      </w:r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1.3.Осуществлять системную подготовку выпускников к государственной итоговой аттестации  обеспечивая качество знаний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литературе</w:t>
      </w:r>
      <w:bookmarkStart w:id="0" w:name="_GoBack"/>
      <w:bookmarkEnd w:id="0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, на каждом уровне обучения.</w:t>
      </w:r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1.4. Взять на особый контроль подготовку высокомотивированных учащихся к сдаче экзамен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1.5.Взять на   контроль вопрос  своевременности  выбора предметов выпускниками  для сдачи их   в форме ОГЭ, и качественной подготовки к экзаменам</w:t>
      </w:r>
      <w:proofErr w:type="gramStart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 Обеспечить объективность оценивания знаний обучающихся в ходе текущего контроля.</w:t>
      </w:r>
    </w:p>
    <w:p w:rsidR="00C32653" w:rsidRPr="002E3EDD" w:rsidRDefault="00C32653" w:rsidP="00C326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Срок: постоянно</w:t>
      </w:r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2653" w:rsidRPr="007B58A2" w:rsidRDefault="00C32653" w:rsidP="00C3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>Бузулукского района Оренбургской области «Управление по обеспечению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образовательных учреждений» 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Мещеряковой М.В.)</w:t>
      </w:r>
    </w:p>
    <w:p w:rsidR="00C32653" w:rsidRPr="002E3EDD" w:rsidRDefault="00C32653" w:rsidP="00C3265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2.1.Провести анализ результатов  государственной итоговой аттестации на заседании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МС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МО. </w:t>
      </w:r>
    </w:p>
    <w:p w:rsidR="00C32653" w:rsidRPr="002E3EDD" w:rsidRDefault="00C32653" w:rsidP="00C326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Срок: август 2017</w:t>
      </w:r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2.2.Внести коррективы в работу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районных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методических служб по результатам проведенного анализа результатов государственной итоговой аттестации.</w:t>
      </w:r>
    </w:p>
    <w:p w:rsidR="00C32653" w:rsidRPr="002E3EDD" w:rsidRDefault="00C32653" w:rsidP="00C326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Срок:  до 25 августа 2017</w:t>
      </w:r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 Проанализировать кадровый состав учителей в 9-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 классов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2017-2018 учебный год, составить тематический план посещения уроков с целью оказания методической помощи и согласовать его с заместителем начальника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Поздняковой В.В.</w:t>
      </w:r>
    </w:p>
    <w:p w:rsidR="00C32653" w:rsidRPr="002E3EDD" w:rsidRDefault="00C32653" w:rsidP="00C326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Срок:  до 15 сентября 2017</w:t>
      </w:r>
    </w:p>
    <w:p w:rsidR="00C32653" w:rsidRPr="002E3EDD" w:rsidRDefault="00C32653" w:rsidP="00C3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Закрепить работников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МКУ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малоопытными учителями  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и учителями, чьи учащиеся показывают низкие результаты ОГЭ,  для оказания методической помощи по подготовки к ГИА. Информацию предоставить заместителю начальника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Отдела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Поздняковой В.В.</w:t>
      </w:r>
    </w:p>
    <w:p w:rsidR="002B1B8B" w:rsidRPr="002B1B8B" w:rsidRDefault="00C32653" w:rsidP="00C32653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Droid Sans Fallback" w:hAnsi="Times New Roman" w:cs="font72"/>
          <w:kern w:val="1"/>
          <w:sz w:val="24"/>
          <w:szCs w:val="24"/>
          <w:lang w:eastAsia="zh-CN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Срок: до 15 сентября 2017</w:t>
      </w:r>
    </w:p>
    <w:p w:rsidR="002B1B8B" w:rsidRPr="002B1B8B" w:rsidRDefault="002B1B8B" w:rsidP="002B1B8B">
      <w:pPr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font72"/>
          <w:b/>
          <w:kern w:val="1"/>
          <w:sz w:val="24"/>
          <w:szCs w:val="24"/>
          <w:lang w:eastAsia="zh-CN"/>
        </w:rPr>
      </w:pPr>
      <w:r w:rsidRPr="002B1B8B">
        <w:rPr>
          <w:rFonts w:ascii="Times New Roman" w:eastAsia="Droid Sans Fallback" w:hAnsi="Times New Roman" w:cs="font72"/>
          <w:b/>
          <w:kern w:val="1"/>
          <w:sz w:val="24"/>
          <w:szCs w:val="24"/>
          <w:lang w:eastAsia="zh-CN"/>
        </w:rPr>
        <w:t>Рекомендации учителям литературы:</w:t>
      </w:r>
    </w:p>
    <w:p w:rsidR="002B1B8B" w:rsidRPr="002B1B8B" w:rsidRDefault="002B1B8B" w:rsidP="002B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B8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B1B8B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результаты  тренировочного ОГЭ по литературе  на ШМО и РМО учителей русского языка и литературы;</w:t>
      </w:r>
    </w:p>
    <w:p w:rsidR="002B1B8B" w:rsidRPr="002B1B8B" w:rsidRDefault="002B1B8B" w:rsidP="002B1B8B">
      <w:pPr>
        <w:tabs>
          <w:tab w:val="left" w:pos="1440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запланировать коррекционную работу по ликвидации пробелов в знаниях обучающихся; </w:t>
      </w:r>
    </w:p>
    <w:p w:rsidR="002B1B8B" w:rsidRPr="002B1B8B" w:rsidRDefault="002B1B8B" w:rsidP="002B1B8B">
      <w:pPr>
        <w:tabs>
          <w:tab w:val="left" w:pos="1440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B8B">
        <w:rPr>
          <w:rFonts w:ascii="Times New Roman" w:eastAsia="Calibri" w:hAnsi="Times New Roman" w:cs="Times New Roman"/>
          <w:sz w:val="24"/>
          <w:szCs w:val="24"/>
          <w:lang w:eastAsia="en-US"/>
        </w:rPr>
        <w:t>- отрабатывать на уроках литературы навыки применения знаний по темам, по которым обучающиеся показали низкий уровень знаний;</w:t>
      </w:r>
    </w:p>
    <w:p w:rsidR="002B1B8B" w:rsidRPr="002B1B8B" w:rsidRDefault="002B1B8B" w:rsidP="002B1B8B">
      <w:pPr>
        <w:tabs>
          <w:tab w:val="left" w:pos="1440"/>
        </w:tabs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B1B8B">
        <w:rPr>
          <w:rFonts w:ascii="Times New Roman" w:eastAsia="Calibri" w:hAnsi="Times New Roman" w:cs="Times New Roman"/>
          <w:sz w:val="24"/>
          <w:szCs w:val="24"/>
          <w:lang w:eastAsia="en-US"/>
        </w:rPr>
        <w:t>- продолжить работу по повышению уровня мотивации к обучению через урок и внеурочную работу по предмету;</w:t>
      </w:r>
    </w:p>
    <w:p w:rsidR="002B1B8B" w:rsidRPr="002B1B8B" w:rsidRDefault="002B1B8B" w:rsidP="002B1B8B">
      <w:pPr>
        <w:tabs>
          <w:tab w:val="left" w:pos="1440"/>
        </w:tabs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B1B8B">
        <w:rPr>
          <w:rFonts w:ascii="Times New Roman" w:eastAsia="Calibri" w:hAnsi="Times New Roman" w:cs="Times New Roman"/>
          <w:sz w:val="24"/>
          <w:szCs w:val="24"/>
          <w:lang w:eastAsia="en-US"/>
        </w:rPr>
        <w:t>- активизировать работу по повторению изученного материала, регулярно включая работу с тестовым материалом.</w:t>
      </w:r>
    </w:p>
    <w:p w:rsidR="002B1B8B" w:rsidRPr="002B1B8B" w:rsidRDefault="002B1B8B" w:rsidP="00C32653">
      <w:pPr>
        <w:spacing w:after="0" w:line="240" w:lineRule="auto"/>
        <w:rPr>
          <w:rFonts w:ascii="Calibri" w:eastAsia="Droid Sans Fallback" w:hAnsi="Calibri" w:cs="font72"/>
          <w:kern w:val="1"/>
          <w:lang w:eastAsia="zh-CN"/>
        </w:rPr>
      </w:pPr>
      <w:r w:rsidRPr="002B1B8B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</w:t>
      </w:r>
      <w:r w:rsidR="00C32653">
        <w:rPr>
          <w:rFonts w:ascii="Times New Roman" w:eastAsia="Times New Roman" w:hAnsi="Times New Roman" w:cs="Times New Roman"/>
          <w:sz w:val="24"/>
          <w:szCs w:val="24"/>
        </w:rPr>
        <w:t>методист по библиотечному фонду Цыганова Ю.Ю.</w:t>
      </w:r>
    </w:p>
    <w:p w:rsidR="00EC5358" w:rsidRDefault="00EC5358" w:rsidP="00ED3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BF0" w:rsidRDefault="007E1BF0" w:rsidP="00ED3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BF0" w:rsidRDefault="007E1BF0" w:rsidP="00ED3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</w:p>
    <w:sectPr w:rsidR="0082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ont72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3708"/>
    <w:multiLevelType w:val="hybridMultilevel"/>
    <w:tmpl w:val="E852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834CD"/>
    <w:multiLevelType w:val="hybridMultilevel"/>
    <w:tmpl w:val="4A3E7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D841B7"/>
    <w:multiLevelType w:val="hybridMultilevel"/>
    <w:tmpl w:val="BA4A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358"/>
    <w:rsid w:val="0004002D"/>
    <w:rsid w:val="0007118F"/>
    <w:rsid w:val="000827F9"/>
    <w:rsid w:val="00083C5E"/>
    <w:rsid w:val="000A602F"/>
    <w:rsid w:val="00123FE3"/>
    <w:rsid w:val="001C509D"/>
    <w:rsid w:val="00246237"/>
    <w:rsid w:val="00276040"/>
    <w:rsid w:val="0029179D"/>
    <w:rsid w:val="002B1B8B"/>
    <w:rsid w:val="002E3EDD"/>
    <w:rsid w:val="00392C5A"/>
    <w:rsid w:val="00394A13"/>
    <w:rsid w:val="005176C0"/>
    <w:rsid w:val="006203F8"/>
    <w:rsid w:val="0065244B"/>
    <w:rsid w:val="00790550"/>
    <w:rsid w:val="0079728C"/>
    <w:rsid w:val="007B58A2"/>
    <w:rsid w:val="007E1BF0"/>
    <w:rsid w:val="008224A3"/>
    <w:rsid w:val="009B6BCB"/>
    <w:rsid w:val="009F66C5"/>
    <w:rsid w:val="00A1696B"/>
    <w:rsid w:val="00A73A47"/>
    <w:rsid w:val="00B10080"/>
    <w:rsid w:val="00B569D5"/>
    <w:rsid w:val="00B56C38"/>
    <w:rsid w:val="00C32653"/>
    <w:rsid w:val="00C47321"/>
    <w:rsid w:val="00D65414"/>
    <w:rsid w:val="00E159CF"/>
    <w:rsid w:val="00E25120"/>
    <w:rsid w:val="00EC5358"/>
    <w:rsid w:val="00E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358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C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3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83C5E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paragraph" w:styleId="a7">
    <w:name w:val="List Paragraph"/>
    <w:basedOn w:val="a"/>
    <w:uiPriority w:val="34"/>
    <w:qFormat/>
    <w:rsid w:val="009F66C5"/>
    <w:pPr>
      <w:ind w:left="720"/>
      <w:contextualSpacing/>
    </w:pPr>
  </w:style>
  <w:style w:type="table" w:styleId="a8">
    <w:name w:val="Table Grid"/>
    <w:basedOn w:val="a1"/>
    <w:uiPriority w:val="59"/>
    <w:rsid w:val="0082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C309-D40A-4AA5-A421-4055D7F0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Н.Ф.</dc:creator>
  <cp:keywords/>
  <dc:description/>
  <cp:lastModifiedBy>Методист</cp:lastModifiedBy>
  <cp:revision>12</cp:revision>
  <dcterms:created xsi:type="dcterms:W3CDTF">2017-02-20T16:40:00Z</dcterms:created>
  <dcterms:modified xsi:type="dcterms:W3CDTF">2018-01-09T05:36:00Z</dcterms:modified>
</cp:coreProperties>
</file>